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932576" w:rsidRDefault="00A762AB" w:rsidP="00A762AB">
      <w:pPr>
        <w:pStyle w:val="Default"/>
        <w:jc w:val="center"/>
        <w:rPr>
          <w:sz w:val="23"/>
          <w:szCs w:val="23"/>
          <w:lang w:val="ru-RU"/>
        </w:rPr>
      </w:pPr>
      <w:r w:rsidRPr="008A3998">
        <w:rPr>
          <w:b/>
          <w:bCs/>
          <w:sz w:val="23"/>
          <w:szCs w:val="23"/>
        </w:rPr>
        <w:t>КОМЕРЦІЙНА ПРОПОЗИЦІЯ №</w:t>
      </w:r>
      <w:r w:rsidR="000B0766" w:rsidRPr="00932576">
        <w:rPr>
          <w:b/>
          <w:bCs/>
          <w:sz w:val="23"/>
          <w:szCs w:val="23"/>
          <w:lang w:val="ru-RU"/>
        </w:rPr>
        <w:t>2</w:t>
      </w:r>
    </w:p>
    <w:p w:rsidR="00A762AB" w:rsidRPr="008A3998" w:rsidRDefault="00A762AB" w:rsidP="00A762AB">
      <w:pPr>
        <w:pStyle w:val="Default"/>
        <w:rPr>
          <w:sz w:val="23"/>
          <w:szCs w:val="23"/>
        </w:rPr>
      </w:pPr>
      <w:r w:rsidRPr="008A3998">
        <w:rPr>
          <w:b/>
          <w:bCs/>
          <w:sz w:val="23"/>
          <w:szCs w:val="23"/>
        </w:rPr>
        <w:t>від «</w:t>
      </w:r>
      <w:r w:rsidR="005F0DFA" w:rsidRPr="000B0766">
        <w:rPr>
          <w:b/>
          <w:bCs/>
          <w:sz w:val="23"/>
          <w:szCs w:val="23"/>
          <w:lang w:val="ru-RU"/>
        </w:rPr>
        <w:t>__</w:t>
      </w:r>
      <w:r w:rsidRPr="008A3998">
        <w:rPr>
          <w:b/>
          <w:bCs/>
          <w:sz w:val="23"/>
          <w:szCs w:val="23"/>
        </w:rPr>
        <w:t xml:space="preserve">» </w:t>
      </w:r>
      <w:r w:rsidR="005F0DFA" w:rsidRPr="000B0766">
        <w:rPr>
          <w:b/>
          <w:bCs/>
          <w:sz w:val="23"/>
          <w:szCs w:val="23"/>
          <w:lang w:val="ru-RU"/>
        </w:rPr>
        <w:t>______</w:t>
      </w:r>
      <w:r w:rsidRPr="008A3998">
        <w:rPr>
          <w:b/>
          <w:bCs/>
          <w:sz w:val="23"/>
          <w:szCs w:val="23"/>
        </w:rPr>
        <w:t xml:space="preserve"> 20</w:t>
      </w:r>
      <w:r w:rsidR="000B66D4">
        <w:rPr>
          <w:b/>
          <w:bCs/>
          <w:sz w:val="23"/>
          <w:szCs w:val="23"/>
          <w:lang w:val="en-US"/>
        </w:rPr>
        <w:t>__</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235576">
        <w:rPr>
          <w:b/>
          <w:bCs/>
          <w:sz w:val="23"/>
          <w:szCs w:val="23"/>
        </w:rPr>
        <w:t>Вільні ціни</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електроспоживання,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CD7B52">
            <w:pPr>
              <w:pStyle w:val="Default"/>
              <w:rPr>
                <w:color w:val="auto"/>
                <w:sz w:val="20"/>
                <w:szCs w:val="20"/>
              </w:rPr>
            </w:pPr>
            <w:r w:rsidRPr="008034C4">
              <w:rPr>
                <w:sz w:val="20"/>
                <w:szCs w:val="20"/>
              </w:rPr>
              <w:t>З 01.</w:t>
            </w:r>
            <w:r w:rsidR="008C639F">
              <w:rPr>
                <w:sz w:val="20"/>
                <w:szCs w:val="20"/>
              </w:rPr>
              <w:t>01</w:t>
            </w:r>
            <w:r w:rsidRPr="008034C4">
              <w:rPr>
                <w:sz w:val="20"/>
                <w:szCs w:val="20"/>
              </w:rPr>
              <w:t>.20</w:t>
            </w:r>
            <w:r w:rsidR="008C639F">
              <w:rPr>
                <w:sz w:val="20"/>
                <w:szCs w:val="20"/>
              </w:rPr>
              <w:t>2</w:t>
            </w:r>
            <w:r w:rsidR="00CD7B52">
              <w:rPr>
                <w:sz w:val="20"/>
                <w:szCs w:val="20"/>
                <w:lang w:val="en-US"/>
              </w:rPr>
              <w:t xml:space="preserve">4 </w:t>
            </w:r>
            <w:r w:rsidRPr="008034C4">
              <w:rPr>
                <w:sz w:val="20"/>
                <w:szCs w:val="20"/>
              </w:rPr>
              <w:t xml:space="preserve">року до </w:t>
            </w:r>
            <w:r w:rsidR="00255091">
              <w:rPr>
                <w:sz w:val="20"/>
                <w:szCs w:val="20"/>
                <w:lang w:val="en-US"/>
              </w:rPr>
              <w:t>31</w:t>
            </w:r>
            <w:r>
              <w:rPr>
                <w:sz w:val="20"/>
                <w:szCs w:val="20"/>
              </w:rPr>
              <w:t>.</w:t>
            </w:r>
            <w:r w:rsidR="008C639F">
              <w:rPr>
                <w:sz w:val="20"/>
                <w:szCs w:val="20"/>
              </w:rPr>
              <w:t>1</w:t>
            </w:r>
            <w:r w:rsidR="00255091">
              <w:rPr>
                <w:sz w:val="20"/>
                <w:szCs w:val="20"/>
                <w:lang w:val="en-US"/>
              </w:rPr>
              <w:t>2</w:t>
            </w:r>
            <w:r>
              <w:rPr>
                <w:sz w:val="20"/>
                <w:szCs w:val="20"/>
              </w:rPr>
              <w:t>.20</w:t>
            </w:r>
            <w:r w:rsidR="008C639F">
              <w:rPr>
                <w:sz w:val="20"/>
                <w:szCs w:val="20"/>
              </w:rPr>
              <w:t>2</w:t>
            </w:r>
            <w:r w:rsidR="00CD7B52">
              <w:rPr>
                <w:sz w:val="20"/>
                <w:szCs w:val="20"/>
                <w:lang w:val="en-US"/>
              </w:rPr>
              <w:t>4</w:t>
            </w:r>
            <w:r>
              <w:rPr>
                <w:sz w:val="20"/>
                <w:szCs w:val="20"/>
              </w:rPr>
              <w:t xml:space="preserve"> року</w:t>
            </w:r>
          </w:p>
        </w:tc>
      </w:tr>
      <w:tr w:rsidR="00235576" w:rsidRPr="008A3998" w:rsidTr="00D90461">
        <w:trPr>
          <w:trHeight w:val="6100"/>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F009DC">
            <w:pPr>
              <w:pStyle w:val="Default"/>
              <w:rPr>
                <w:sz w:val="20"/>
                <w:szCs w:val="20"/>
              </w:rPr>
            </w:pPr>
            <w:r w:rsidRPr="008A3998">
              <w:rPr>
                <w:b/>
                <w:bCs/>
                <w:sz w:val="20"/>
                <w:szCs w:val="20"/>
              </w:rPr>
              <w:t>(тариф «з тариф</w:t>
            </w:r>
            <w:r w:rsidR="00F009DC">
              <w:rPr>
                <w:b/>
                <w:bCs/>
                <w:sz w:val="20"/>
                <w:szCs w:val="20"/>
              </w:rPr>
              <w:t>ом</w:t>
            </w:r>
            <w:r w:rsidRPr="008A3998">
              <w:rPr>
                <w:b/>
                <w:bCs/>
                <w:sz w:val="20"/>
                <w:szCs w:val="20"/>
              </w:rPr>
              <w:t xml:space="preserve"> ОСР»</w:t>
            </w:r>
            <w:r w:rsidR="001850DB">
              <w:rPr>
                <w:b/>
                <w:bCs/>
                <w:sz w:val="20"/>
                <w:szCs w:val="20"/>
              </w:rPr>
              <w:t>, оплата по факту споживання</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r>
              <w:rPr>
                <w:sz w:val="20"/>
                <w:szCs w:val="20"/>
              </w:rPr>
              <w:t>Ц=</w:t>
            </w:r>
            <w:proofErr w:type="spellStart"/>
            <w:r>
              <w:rPr>
                <w:sz w:val="20"/>
                <w:szCs w:val="20"/>
              </w:rPr>
              <w:t>Ц</w:t>
            </w:r>
            <w:r>
              <w:rPr>
                <w:sz w:val="20"/>
                <w:szCs w:val="20"/>
                <w:vertAlign w:val="subscript"/>
              </w:rPr>
              <w:t>розр</w:t>
            </w:r>
            <w:proofErr w:type="spellEnd"/>
            <w:r>
              <w:rPr>
                <w:sz w:val="20"/>
                <w:szCs w:val="20"/>
              </w:rPr>
              <w:t>+</w:t>
            </w:r>
            <w:r>
              <w:t xml:space="preserve"> </w:t>
            </w:r>
            <w:proofErr w:type="spellStart"/>
            <w:r w:rsidRPr="00F009DC">
              <w:rPr>
                <w:sz w:val="20"/>
                <w:szCs w:val="20"/>
              </w:rPr>
              <w:t>Т</w:t>
            </w:r>
            <w:r>
              <w:rPr>
                <w:sz w:val="18"/>
                <w:szCs w:val="20"/>
                <w:vertAlign w:val="subscript"/>
              </w:rPr>
              <w:t>роз</w:t>
            </w:r>
            <w:r w:rsidR="00C73E78">
              <w:rPr>
                <w:sz w:val="18"/>
                <w:szCs w:val="20"/>
                <w:vertAlign w:val="subscript"/>
              </w:rPr>
              <w:t>п</w:t>
            </w:r>
            <w:proofErr w:type="spellEnd"/>
            <w:r w:rsidRPr="00F009DC">
              <w:rPr>
                <w:sz w:val="20"/>
                <w:szCs w:val="20"/>
                <w:lang w:val="ru-RU"/>
              </w:rPr>
              <w:t>+</w:t>
            </w:r>
            <w:proofErr w:type="spellStart"/>
            <w:r>
              <w:rPr>
                <w:sz w:val="20"/>
                <w:szCs w:val="20"/>
              </w:rPr>
              <w:t>Т</w:t>
            </w:r>
            <w:r>
              <w:rPr>
                <w:sz w:val="20"/>
                <w:szCs w:val="20"/>
                <w:vertAlign w:val="subscript"/>
              </w:rPr>
              <w:t>пер</w:t>
            </w:r>
            <w:r>
              <w:rPr>
                <w:sz w:val="20"/>
                <w:szCs w:val="20"/>
              </w:rPr>
              <w:t>+Т</w:t>
            </w:r>
            <w:r>
              <w:rPr>
                <w:sz w:val="20"/>
                <w:szCs w:val="20"/>
                <w:vertAlign w:val="subscript"/>
              </w:rPr>
              <w:t>пост</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F009DC" w:rsidP="00F009DC">
            <w:pPr>
              <w:pStyle w:val="Default"/>
              <w:rPr>
                <w:sz w:val="20"/>
                <w:szCs w:val="20"/>
              </w:rPr>
            </w:pPr>
            <w:proofErr w:type="spellStart"/>
            <w:r w:rsidRPr="00F009DC">
              <w:rPr>
                <w:b/>
                <w:sz w:val="20"/>
                <w:szCs w:val="20"/>
              </w:rPr>
              <w:t>Ц</w:t>
            </w:r>
            <w:r w:rsidRPr="00F009DC">
              <w:rPr>
                <w:b/>
                <w:sz w:val="20"/>
                <w:szCs w:val="20"/>
                <w:vertAlign w:val="subscript"/>
              </w:rPr>
              <w:t>розр</w:t>
            </w:r>
            <w:proofErr w:type="spellEnd"/>
            <w:r>
              <w:rPr>
                <w:sz w:val="20"/>
                <w:szCs w:val="20"/>
              </w:rPr>
              <w:t xml:space="preserve"> – закупівельна ціна у розрахунковому періоді;</w:t>
            </w:r>
          </w:p>
          <w:p w:rsidR="00F009DC" w:rsidRDefault="00F009DC" w:rsidP="00F009DC">
            <w:pPr>
              <w:pStyle w:val="Default"/>
              <w:rPr>
                <w:sz w:val="20"/>
                <w:szCs w:val="20"/>
              </w:rPr>
            </w:pPr>
            <w:proofErr w:type="spellStart"/>
            <w:r w:rsidRPr="00F009DC">
              <w:rPr>
                <w:b/>
                <w:sz w:val="20"/>
                <w:szCs w:val="20"/>
              </w:rPr>
              <w:t>Т</w:t>
            </w:r>
            <w:r>
              <w:rPr>
                <w:b/>
                <w:sz w:val="20"/>
                <w:szCs w:val="20"/>
                <w:vertAlign w:val="subscript"/>
              </w:rPr>
              <w:t>роз</w:t>
            </w:r>
            <w:r w:rsidR="00C73E78">
              <w:rPr>
                <w:b/>
                <w:sz w:val="20"/>
                <w:szCs w:val="20"/>
                <w:vertAlign w:val="subscript"/>
              </w:rPr>
              <w:t>п</w:t>
            </w:r>
            <w:proofErr w:type="spellEnd"/>
            <w:r w:rsidRPr="00440C48">
              <w:rPr>
                <w:sz w:val="20"/>
                <w:szCs w:val="20"/>
              </w:rPr>
              <w:t xml:space="preserve"> - тариф оператора системи розподілу на відповідному класі напруги;</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F009DC" w:rsidRPr="00440C48" w:rsidRDefault="00F009DC" w:rsidP="00F009DC">
            <w:pPr>
              <w:pStyle w:val="Default"/>
              <w:jc w:val="both"/>
              <w:rPr>
                <w:iCs/>
                <w:sz w:val="20"/>
                <w:szCs w:val="20"/>
              </w:rPr>
            </w:pPr>
            <w:proofErr w:type="spellStart"/>
            <w:r w:rsidRPr="008F2FD5">
              <w:rPr>
                <w:b/>
                <w:bCs/>
                <w:iCs/>
                <w:sz w:val="20"/>
                <w:szCs w:val="20"/>
              </w:rPr>
              <w:t>Т</w:t>
            </w:r>
            <w:r w:rsidRPr="008F2FD5">
              <w:rPr>
                <w:b/>
                <w:bCs/>
                <w:iCs/>
                <w:sz w:val="20"/>
                <w:szCs w:val="20"/>
                <w:vertAlign w:val="subscript"/>
              </w:rPr>
              <w:t>пос</w:t>
            </w:r>
            <w:proofErr w:type="spellEnd"/>
            <w:r w:rsidRPr="008F2FD5">
              <w:rPr>
                <w:b/>
                <w:bCs/>
                <w:iCs/>
                <w:sz w:val="20"/>
                <w:szCs w:val="20"/>
              </w:rPr>
              <w:t xml:space="preserve"> - </w:t>
            </w:r>
            <w:r w:rsidRPr="008F2FD5">
              <w:rPr>
                <w:iCs/>
                <w:sz w:val="20"/>
                <w:szCs w:val="20"/>
              </w:rPr>
              <w:t xml:space="preserve">тариф на послуги постачальника електричної енергії, який встановлюється </w:t>
            </w:r>
            <w:r>
              <w:rPr>
                <w:iCs/>
                <w:sz w:val="20"/>
                <w:szCs w:val="20"/>
              </w:rPr>
              <w:t>ЛМКП «</w:t>
            </w:r>
            <w:proofErr w:type="spellStart"/>
            <w:r>
              <w:rPr>
                <w:iCs/>
                <w:sz w:val="20"/>
                <w:szCs w:val="20"/>
              </w:rPr>
              <w:t>Львівтеплоенерго</w:t>
            </w:r>
            <w:proofErr w:type="spellEnd"/>
            <w:r>
              <w:rPr>
                <w:iCs/>
                <w:sz w:val="20"/>
                <w:szCs w:val="20"/>
              </w:rPr>
              <w:t>»</w:t>
            </w:r>
            <w:r w:rsidRPr="008F2FD5">
              <w:rPr>
                <w:iCs/>
                <w:sz w:val="20"/>
                <w:szCs w:val="20"/>
              </w:rPr>
              <w:t xml:space="preserve">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 </w:t>
            </w:r>
          </w:p>
          <w:p w:rsidR="00235576" w:rsidRPr="00C12D29" w:rsidRDefault="00235576" w:rsidP="00F009DC">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lastRenderedPageBreak/>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F009DC">
            <w:pPr>
              <w:pStyle w:val="Default"/>
              <w:rPr>
                <w:sz w:val="20"/>
                <w:szCs w:val="20"/>
              </w:rPr>
            </w:pPr>
            <w:r w:rsidRPr="008A3998">
              <w:rPr>
                <w:sz w:val="20"/>
                <w:szCs w:val="20"/>
              </w:rPr>
              <w:t xml:space="preserve">Оплата послуг з розподілу </w:t>
            </w:r>
            <w:r w:rsidR="00C73E78">
              <w:rPr>
                <w:sz w:val="20"/>
                <w:szCs w:val="20"/>
              </w:rPr>
              <w:t xml:space="preserve">та 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009DC">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r w:rsidR="00F009DC" w:rsidRPr="00D90461">
              <w:rPr>
                <w:b/>
                <w:sz w:val="20"/>
                <w:szCs w:val="20"/>
              </w:rPr>
              <w:t>banakhand@gmail.com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та оплати по рахунку 100% вартості додатково заявлених обсягів споживання електричної енергії впродовж 2-х банківських днів з моменту його виставлення. У випадку не оплати виставленого рахунку, збільшений обсяг не є узгодженим.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lastRenderedPageBreak/>
              <w:t>Строк дії договору та умови пролонгації</w:t>
            </w:r>
          </w:p>
        </w:tc>
        <w:tc>
          <w:tcPr>
            <w:tcW w:w="5026" w:type="dxa"/>
          </w:tcPr>
          <w:p w:rsidR="00235576" w:rsidRPr="008A3998" w:rsidRDefault="00235576" w:rsidP="00CD7B52">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31.12.</w:t>
            </w:r>
            <w:r w:rsidR="00255091" w:rsidRPr="00255091">
              <w:rPr>
                <w:sz w:val="20"/>
                <w:szCs w:val="20"/>
                <w:lang w:val="ru-RU"/>
              </w:rPr>
              <w:t>2</w:t>
            </w:r>
            <w:r w:rsidR="00CD7B52" w:rsidRPr="00CD7B52">
              <w:rPr>
                <w:sz w:val="20"/>
                <w:szCs w:val="20"/>
                <w:lang w:val="ru-RU"/>
              </w:rPr>
              <w:t>4</w:t>
            </w:r>
            <w:bookmarkStart w:id="0" w:name="_GoBack"/>
            <w:bookmarkEnd w:id="0"/>
            <w:r w:rsidRPr="008A3998">
              <w:rPr>
                <w:sz w:val="20"/>
                <w:szCs w:val="20"/>
              </w:rPr>
              <w:t xml:space="preserve"> р..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0B66D4">
            <w:pPr>
              <w:pStyle w:val="Default"/>
              <w:rPr>
                <w:b/>
                <w:sz w:val="16"/>
                <w:szCs w:val="16"/>
              </w:rPr>
            </w:pPr>
            <w:r>
              <w:rPr>
                <w:b/>
              </w:rPr>
              <w:t>Д</w:t>
            </w:r>
            <w:r w:rsidRPr="008A3998">
              <w:rPr>
                <w:b/>
              </w:rPr>
              <w:t>иректор ___________</w:t>
            </w:r>
            <w:r w:rsidR="000B66D4">
              <w:rPr>
                <w:b/>
              </w:rPr>
              <w:t>Одинець О</w:t>
            </w:r>
            <w:r>
              <w:rPr>
                <w:b/>
              </w:rPr>
              <w:t>.</w:t>
            </w:r>
            <w:r w:rsidR="000B66D4">
              <w:rPr>
                <w:b/>
              </w:rPr>
              <w:t>М</w:t>
            </w:r>
            <w:r>
              <w:rPr>
                <w:b/>
              </w:rPr>
              <w:t>.</w:t>
            </w:r>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A03A3"/>
    <w:rsid w:val="000B0766"/>
    <w:rsid w:val="000B66D4"/>
    <w:rsid w:val="0015653A"/>
    <w:rsid w:val="001850DB"/>
    <w:rsid w:val="00193D0E"/>
    <w:rsid w:val="00224C3C"/>
    <w:rsid w:val="00230586"/>
    <w:rsid w:val="00235576"/>
    <w:rsid w:val="00255091"/>
    <w:rsid w:val="00267629"/>
    <w:rsid w:val="002E4D83"/>
    <w:rsid w:val="00343192"/>
    <w:rsid w:val="00377CB8"/>
    <w:rsid w:val="00394F4C"/>
    <w:rsid w:val="00414ABA"/>
    <w:rsid w:val="004332A0"/>
    <w:rsid w:val="00535258"/>
    <w:rsid w:val="005F0DFA"/>
    <w:rsid w:val="00606823"/>
    <w:rsid w:val="0063474A"/>
    <w:rsid w:val="00634AC3"/>
    <w:rsid w:val="007218DA"/>
    <w:rsid w:val="00726351"/>
    <w:rsid w:val="00777B3A"/>
    <w:rsid w:val="008034C4"/>
    <w:rsid w:val="00826D54"/>
    <w:rsid w:val="008441FC"/>
    <w:rsid w:val="008A3998"/>
    <w:rsid w:val="008C639F"/>
    <w:rsid w:val="008F5F0A"/>
    <w:rsid w:val="00912CEF"/>
    <w:rsid w:val="00932576"/>
    <w:rsid w:val="00A762AB"/>
    <w:rsid w:val="00AB21C5"/>
    <w:rsid w:val="00C32EDD"/>
    <w:rsid w:val="00C73E78"/>
    <w:rsid w:val="00CA4FCC"/>
    <w:rsid w:val="00CD7B52"/>
    <w:rsid w:val="00D80E06"/>
    <w:rsid w:val="00D90461"/>
    <w:rsid w:val="00E54978"/>
    <w:rsid w:val="00E8055F"/>
    <w:rsid w:val="00EB2BE6"/>
    <w:rsid w:val="00ED132B"/>
    <w:rsid w:val="00F009DC"/>
    <w:rsid w:val="00FE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1A23-47E8-4B14-8857-A09490F3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4717</Words>
  <Characters>2689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2020-05-07T13:03:00Z</dcterms:created>
  <dcterms:modified xsi:type="dcterms:W3CDTF">2024-01-02T09:22:00Z</dcterms:modified>
</cp:coreProperties>
</file>