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AB" w:rsidRPr="008A3998" w:rsidRDefault="00A762AB" w:rsidP="00A762AB">
      <w:pPr>
        <w:pStyle w:val="Default"/>
      </w:pPr>
    </w:p>
    <w:p w:rsidR="00A762AB" w:rsidRPr="008A3998" w:rsidRDefault="00A762AB" w:rsidP="00A762AB">
      <w:pPr>
        <w:pStyle w:val="Default"/>
        <w:ind w:left="7080"/>
        <w:rPr>
          <w:sz w:val="20"/>
          <w:szCs w:val="20"/>
        </w:rPr>
      </w:pPr>
      <w:r w:rsidRPr="008A3998">
        <w:t xml:space="preserve"> </w:t>
      </w:r>
      <w:r w:rsidRPr="008A3998">
        <w:rPr>
          <w:b/>
          <w:bCs/>
          <w:sz w:val="20"/>
          <w:szCs w:val="20"/>
        </w:rPr>
        <w:t xml:space="preserve">Додаток №2 </w:t>
      </w:r>
    </w:p>
    <w:p w:rsidR="00A762AB" w:rsidRPr="008A3998" w:rsidRDefault="00A762AB" w:rsidP="00A762AB">
      <w:pPr>
        <w:pStyle w:val="Default"/>
        <w:ind w:left="7080"/>
        <w:rPr>
          <w:sz w:val="20"/>
          <w:szCs w:val="20"/>
        </w:rPr>
      </w:pPr>
      <w:r w:rsidRPr="008A3998">
        <w:rPr>
          <w:sz w:val="20"/>
          <w:szCs w:val="20"/>
        </w:rPr>
        <w:t xml:space="preserve">до Договору про постачання </w:t>
      </w:r>
    </w:p>
    <w:p w:rsidR="00A762AB" w:rsidRPr="008A3998" w:rsidRDefault="00A762AB" w:rsidP="00A762AB">
      <w:pPr>
        <w:pStyle w:val="Default"/>
        <w:ind w:left="7080"/>
        <w:rPr>
          <w:sz w:val="20"/>
          <w:szCs w:val="20"/>
        </w:rPr>
      </w:pPr>
      <w:r w:rsidRPr="008A3998">
        <w:rPr>
          <w:sz w:val="20"/>
          <w:szCs w:val="20"/>
        </w:rPr>
        <w:t xml:space="preserve">електричної енергії споживачу </w:t>
      </w:r>
    </w:p>
    <w:p w:rsidR="00A762AB" w:rsidRPr="00F1062A" w:rsidRDefault="00A762AB" w:rsidP="00A762AB">
      <w:pPr>
        <w:pStyle w:val="Default"/>
        <w:jc w:val="center"/>
        <w:rPr>
          <w:sz w:val="23"/>
          <w:szCs w:val="23"/>
          <w:lang w:val="ru-RU"/>
        </w:rPr>
      </w:pPr>
      <w:r w:rsidRPr="008A3998">
        <w:rPr>
          <w:b/>
          <w:bCs/>
          <w:sz w:val="23"/>
          <w:szCs w:val="23"/>
        </w:rPr>
        <w:t>КОМЕРЦІЙНА ПРОПОЗИЦІЯ №</w:t>
      </w:r>
      <w:r w:rsidR="001A48C4">
        <w:rPr>
          <w:b/>
          <w:bCs/>
          <w:sz w:val="23"/>
          <w:szCs w:val="23"/>
          <w:lang w:val="ru-RU"/>
        </w:rPr>
        <w:t>6</w:t>
      </w:r>
    </w:p>
    <w:p w:rsidR="00A762AB" w:rsidRPr="008A3998" w:rsidRDefault="00A762AB" w:rsidP="00A762AB">
      <w:pPr>
        <w:pStyle w:val="Default"/>
        <w:rPr>
          <w:sz w:val="23"/>
          <w:szCs w:val="23"/>
        </w:rPr>
      </w:pPr>
      <w:r w:rsidRPr="008A3998">
        <w:rPr>
          <w:b/>
          <w:bCs/>
          <w:sz w:val="23"/>
          <w:szCs w:val="23"/>
        </w:rPr>
        <w:t>від «</w:t>
      </w:r>
      <w:r w:rsidR="005F0DFA" w:rsidRPr="00FE38F5">
        <w:rPr>
          <w:b/>
          <w:bCs/>
          <w:sz w:val="23"/>
          <w:szCs w:val="23"/>
          <w:lang w:val="ru-RU"/>
        </w:rPr>
        <w:t>__</w:t>
      </w:r>
      <w:r w:rsidRPr="008A3998">
        <w:rPr>
          <w:b/>
          <w:bCs/>
          <w:sz w:val="23"/>
          <w:szCs w:val="23"/>
        </w:rPr>
        <w:t xml:space="preserve">» </w:t>
      </w:r>
      <w:r w:rsidR="005F0DFA" w:rsidRPr="00FE38F5">
        <w:rPr>
          <w:b/>
          <w:bCs/>
          <w:sz w:val="23"/>
          <w:szCs w:val="23"/>
          <w:lang w:val="ru-RU"/>
        </w:rPr>
        <w:t>______</w:t>
      </w:r>
      <w:r w:rsidRPr="008A3998">
        <w:rPr>
          <w:b/>
          <w:bCs/>
          <w:sz w:val="23"/>
          <w:szCs w:val="23"/>
        </w:rPr>
        <w:t xml:space="preserve"> 20</w:t>
      </w:r>
      <w:r w:rsidR="001A48C4">
        <w:rPr>
          <w:b/>
          <w:bCs/>
          <w:sz w:val="23"/>
          <w:szCs w:val="23"/>
        </w:rPr>
        <w:t>2</w:t>
      </w:r>
      <w:r w:rsidR="007A2831">
        <w:rPr>
          <w:b/>
          <w:bCs/>
          <w:sz w:val="23"/>
          <w:szCs w:val="23"/>
          <w:lang w:val="en-US"/>
        </w:rPr>
        <w:t>4</w:t>
      </w:r>
      <w:r w:rsidRPr="008A3998">
        <w:rPr>
          <w:b/>
          <w:bCs/>
          <w:sz w:val="23"/>
          <w:szCs w:val="23"/>
        </w:rPr>
        <w:t xml:space="preserve"> року </w:t>
      </w:r>
    </w:p>
    <w:p w:rsidR="00A762AB" w:rsidRPr="008A3998" w:rsidRDefault="00A762AB" w:rsidP="00A762AB">
      <w:pPr>
        <w:pStyle w:val="Default"/>
        <w:rPr>
          <w:sz w:val="23"/>
          <w:szCs w:val="23"/>
        </w:rPr>
      </w:pPr>
      <w:r w:rsidRPr="008A3998">
        <w:rPr>
          <w:b/>
          <w:bCs/>
          <w:sz w:val="23"/>
          <w:szCs w:val="23"/>
        </w:rPr>
        <w:t>тарифний план «</w:t>
      </w:r>
      <w:r w:rsidR="001A48C4">
        <w:rPr>
          <w:b/>
          <w:bCs/>
          <w:sz w:val="23"/>
          <w:szCs w:val="23"/>
        </w:rPr>
        <w:t>Фіксована ціна Річна</w:t>
      </w:r>
      <w:r w:rsidRPr="008A3998">
        <w:rPr>
          <w:b/>
          <w:bCs/>
          <w:sz w:val="23"/>
          <w:szCs w:val="23"/>
        </w:rPr>
        <w:t xml:space="preserve">» </w:t>
      </w:r>
    </w:p>
    <w:p w:rsidR="00A762AB" w:rsidRPr="008A3998" w:rsidRDefault="00A762AB" w:rsidP="00A762AB">
      <w:pPr>
        <w:pStyle w:val="Default"/>
        <w:rPr>
          <w:sz w:val="20"/>
          <w:szCs w:val="20"/>
        </w:rPr>
      </w:pPr>
      <w:r w:rsidRPr="008A3998">
        <w:rPr>
          <w:b/>
          <w:bCs/>
          <w:sz w:val="20"/>
          <w:szCs w:val="20"/>
        </w:rPr>
        <w:t xml:space="preserve">1. Критерії відповідності особи (підприємства або організації), що обирає дану комерційну пропозицію: </w:t>
      </w:r>
    </w:p>
    <w:p w:rsidR="00D80E06" w:rsidRPr="00E43C24" w:rsidRDefault="00D80E06" w:rsidP="00D80E06">
      <w:pPr>
        <w:pStyle w:val="Default"/>
        <w:rPr>
          <w:sz w:val="20"/>
          <w:szCs w:val="20"/>
        </w:rPr>
      </w:pPr>
      <w:r w:rsidRPr="008A3998">
        <w:rPr>
          <w:rFonts w:ascii="Wingdings" w:hAnsi="Wingdings" w:cs="Wingdings"/>
          <w:sz w:val="20"/>
          <w:szCs w:val="20"/>
        </w:rPr>
        <w:t></w:t>
      </w:r>
      <w:r>
        <w:rPr>
          <w:b/>
          <w:bCs/>
          <w:sz w:val="20"/>
          <w:szCs w:val="20"/>
        </w:rPr>
        <w:t xml:space="preserve"> «</w:t>
      </w:r>
      <w:r w:rsidR="00267629">
        <w:rPr>
          <w:b/>
          <w:bCs/>
          <w:sz w:val="20"/>
          <w:szCs w:val="20"/>
        </w:rPr>
        <w:t xml:space="preserve">НЕ </w:t>
      </w:r>
      <w:r>
        <w:rPr>
          <w:b/>
          <w:bCs/>
          <w:sz w:val="20"/>
          <w:szCs w:val="20"/>
        </w:rPr>
        <w:t xml:space="preserve">КОМУНАЛЬНІ ПІДПРИЄМСТВА». </w:t>
      </w:r>
      <w:r>
        <w:rPr>
          <w:i/>
          <w:iCs/>
          <w:sz w:val="20"/>
          <w:szCs w:val="20"/>
        </w:rPr>
        <w:t xml:space="preserve">Суб’єкт господарювання, предметом діяльності якого є надання житлово-комунальних послуг населенню з централізованого водопостачання, водовідведення; централізованого опалення та гарячого водопостачання; вуличного освітлення; перевезень міським комунальним електротранспортом. </w:t>
      </w:r>
    </w:p>
    <w:p w:rsidR="00D80E06" w:rsidRDefault="00D80E06" w:rsidP="00D80E06">
      <w:pPr>
        <w:pStyle w:val="Default"/>
        <w:spacing w:after="4"/>
        <w:rPr>
          <w:i/>
          <w:iCs/>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w:t>
      </w:r>
      <w:r w:rsidR="00267629">
        <w:rPr>
          <w:b/>
          <w:bCs/>
          <w:sz w:val="20"/>
          <w:szCs w:val="20"/>
        </w:rPr>
        <w:t>НЕ</w:t>
      </w:r>
      <w:r w:rsidRPr="008A3998">
        <w:rPr>
          <w:b/>
          <w:bCs/>
          <w:sz w:val="20"/>
          <w:szCs w:val="20"/>
        </w:rPr>
        <w:t xml:space="preserve"> БЮДЖЕТНА ОРГАНІЗАЦІЯ». </w:t>
      </w:r>
      <w:r w:rsidRPr="008A3998">
        <w:rPr>
          <w:i/>
          <w:iCs/>
          <w:sz w:val="20"/>
          <w:szCs w:val="20"/>
        </w:rPr>
        <w:t>Підп</w:t>
      </w:r>
      <w:r w:rsidR="00235576">
        <w:rPr>
          <w:i/>
          <w:iCs/>
          <w:sz w:val="20"/>
          <w:szCs w:val="20"/>
        </w:rPr>
        <w:t xml:space="preserve">риємство або організація, що </w:t>
      </w:r>
      <w:r w:rsidRPr="008A3998">
        <w:rPr>
          <w:i/>
          <w:iCs/>
          <w:sz w:val="20"/>
          <w:szCs w:val="20"/>
        </w:rPr>
        <w:t>є бюджетною установою, до числа яких належать: органи державної влади, органи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w:t>
      </w:r>
    </w:p>
    <w:p w:rsidR="00A762AB" w:rsidRPr="008A3998" w:rsidRDefault="00A762AB" w:rsidP="00D80E06">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«НАЯВНІСТЬ ДОГОВОРУ З ОПЕРАТОРОМ СИСТЕМИ РОЗПОДІЛУ». </w:t>
      </w:r>
      <w:r w:rsidRPr="008A3998">
        <w:rPr>
          <w:i/>
          <w:iCs/>
          <w:sz w:val="20"/>
          <w:szCs w:val="20"/>
        </w:rPr>
        <w:t xml:space="preserve">Наявність в споживача укладеного з оператором системи договору про надання послуг з розподілу. </w:t>
      </w:r>
    </w:p>
    <w:p w:rsidR="00A762AB" w:rsidRPr="008A3998" w:rsidRDefault="00A762AB" w:rsidP="00A762AB">
      <w:pPr>
        <w:pStyle w:val="Default"/>
        <w:spacing w:after="4"/>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«БЕЗ БОРГУ». </w:t>
      </w:r>
      <w:r w:rsidRPr="008A3998">
        <w:rPr>
          <w:i/>
          <w:iCs/>
          <w:sz w:val="20"/>
          <w:szCs w:val="20"/>
        </w:rPr>
        <w:t xml:space="preserve">Відсутність заборгованості перед попереднім Постачальником за спожиту електричну енергію. </w:t>
      </w:r>
    </w:p>
    <w:p w:rsidR="00A762AB" w:rsidRPr="008A3998" w:rsidRDefault="00A762AB" w:rsidP="00A762AB">
      <w:pPr>
        <w:pStyle w:val="Default"/>
        <w:rPr>
          <w:sz w:val="20"/>
          <w:szCs w:val="20"/>
        </w:rPr>
      </w:pPr>
      <w:r w:rsidRPr="008A3998">
        <w:rPr>
          <w:rFonts w:ascii="Wingdings" w:hAnsi="Wingdings" w:cs="Wingdings"/>
          <w:sz w:val="20"/>
          <w:szCs w:val="20"/>
        </w:rPr>
        <w:t></w:t>
      </w:r>
      <w:r w:rsidRPr="008A3998">
        <w:rPr>
          <w:rFonts w:ascii="Wingdings" w:hAnsi="Wingdings" w:cs="Wingdings"/>
          <w:sz w:val="20"/>
          <w:szCs w:val="20"/>
        </w:rPr>
        <w:t></w:t>
      </w:r>
      <w:r w:rsidRPr="008A3998">
        <w:rPr>
          <w:b/>
          <w:bCs/>
          <w:sz w:val="20"/>
          <w:szCs w:val="20"/>
        </w:rPr>
        <w:t xml:space="preserve">«ДЛЯ ВЛАСНОГО СПОЖИВАННЯ». </w:t>
      </w:r>
      <w:r w:rsidRPr="008A3998">
        <w:rPr>
          <w:i/>
          <w:iCs/>
          <w:sz w:val="20"/>
          <w:szCs w:val="20"/>
        </w:rPr>
        <w:t xml:space="preserve">Особа (підприємство або організація), яка є власником (користувачем) об’єкта електроспоживання, купує електричну енергію для власного споживання. </w:t>
      </w:r>
    </w:p>
    <w:p w:rsidR="00A762AB" w:rsidRPr="008A3998" w:rsidRDefault="00A762AB" w:rsidP="00A762AB">
      <w:pPr>
        <w:pStyle w:val="Default"/>
        <w:rPr>
          <w:sz w:val="20"/>
          <w:szCs w:val="20"/>
        </w:rPr>
      </w:pPr>
    </w:p>
    <w:p w:rsidR="00A762AB" w:rsidRPr="008A3998" w:rsidRDefault="00A762AB" w:rsidP="00A762AB">
      <w:pPr>
        <w:pStyle w:val="Default"/>
        <w:jc w:val="center"/>
        <w:rPr>
          <w:sz w:val="20"/>
          <w:szCs w:val="20"/>
        </w:rPr>
      </w:pPr>
      <w:r w:rsidRPr="008A3998">
        <w:rPr>
          <w:b/>
          <w:bCs/>
          <w:sz w:val="20"/>
          <w:szCs w:val="20"/>
        </w:rPr>
        <w:t>2. Умови комерційної пропозиції:</w:t>
      </w:r>
    </w:p>
    <w:tbl>
      <w:tblPr>
        <w:tblStyle w:val="a3"/>
        <w:tblpPr w:leftFromText="180" w:rightFromText="180" w:vertAnchor="text" w:tblpY="1"/>
        <w:tblW w:w="0" w:type="auto"/>
        <w:tblLayout w:type="fixed"/>
        <w:tblLook w:val="0000" w:firstRow="0" w:lastRow="0" w:firstColumn="0" w:lastColumn="0" w:noHBand="0" w:noVBand="0"/>
      </w:tblPr>
      <w:tblGrid>
        <w:gridCol w:w="5026"/>
        <w:gridCol w:w="5026"/>
      </w:tblGrid>
      <w:tr w:rsidR="00E54978" w:rsidRPr="008A3998" w:rsidTr="00224C3C">
        <w:trPr>
          <w:trHeight w:val="270"/>
        </w:trPr>
        <w:tc>
          <w:tcPr>
            <w:tcW w:w="5026" w:type="dxa"/>
          </w:tcPr>
          <w:p w:rsidR="00E54978" w:rsidRPr="008A3998" w:rsidRDefault="00E54978" w:rsidP="00224C3C">
            <w:pPr>
              <w:pStyle w:val="Default"/>
              <w:jc w:val="center"/>
              <w:rPr>
                <w:b/>
                <w:bCs/>
                <w:sz w:val="20"/>
                <w:szCs w:val="20"/>
              </w:rPr>
            </w:pPr>
            <w:r>
              <w:rPr>
                <w:b/>
                <w:bCs/>
                <w:sz w:val="20"/>
                <w:szCs w:val="20"/>
              </w:rPr>
              <w:t>Умова</w:t>
            </w:r>
          </w:p>
        </w:tc>
        <w:tc>
          <w:tcPr>
            <w:tcW w:w="5026" w:type="dxa"/>
          </w:tcPr>
          <w:p w:rsidR="00E54978" w:rsidRPr="00E54978" w:rsidRDefault="00E54978" w:rsidP="00224C3C">
            <w:pPr>
              <w:pStyle w:val="Default"/>
              <w:jc w:val="center"/>
              <w:rPr>
                <w:b/>
                <w:color w:val="auto"/>
                <w:sz w:val="20"/>
                <w:szCs w:val="20"/>
              </w:rPr>
            </w:pPr>
            <w:r w:rsidRPr="00E54978">
              <w:rPr>
                <w:b/>
                <w:color w:val="auto"/>
                <w:sz w:val="20"/>
                <w:szCs w:val="20"/>
              </w:rPr>
              <w:t>Пропозиція</w:t>
            </w:r>
          </w:p>
        </w:tc>
      </w:tr>
      <w:tr w:rsidR="00235576" w:rsidRPr="008A3998" w:rsidTr="00224C3C">
        <w:trPr>
          <w:trHeight w:val="274"/>
        </w:trPr>
        <w:tc>
          <w:tcPr>
            <w:tcW w:w="5026" w:type="dxa"/>
          </w:tcPr>
          <w:p w:rsidR="00235576" w:rsidRPr="00E54978" w:rsidRDefault="00235576" w:rsidP="00235576">
            <w:pPr>
              <w:pStyle w:val="Default"/>
              <w:rPr>
                <w:b/>
                <w:bCs/>
                <w:sz w:val="20"/>
                <w:szCs w:val="20"/>
              </w:rPr>
            </w:pPr>
            <w:r w:rsidRPr="00E54978">
              <w:rPr>
                <w:b/>
                <w:sz w:val="20"/>
                <w:szCs w:val="20"/>
              </w:rPr>
              <w:t>Предмет комерційної пропозиції:</w:t>
            </w:r>
          </w:p>
        </w:tc>
        <w:tc>
          <w:tcPr>
            <w:tcW w:w="5026" w:type="dxa"/>
          </w:tcPr>
          <w:p w:rsidR="00235576" w:rsidRPr="00E54978" w:rsidRDefault="00235576" w:rsidP="00235576">
            <w:pPr>
              <w:pStyle w:val="Default"/>
              <w:rPr>
                <w:color w:val="auto"/>
                <w:sz w:val="20"/>
                <w:szCs w:val="20"/>
              </w:rPr>
            </w:pPr>
            <w:r w:rsidRPr="00E54978">
              <w:rPr>
                <w:sz w:val="20"/>
                <w:szCs w:val="20"/>
              </w:rPr>
              <w:t>постачання електричної енергії (товару) споживачу.</w:t>
            </w:r>
          </w:p>
        </w:tc>
      </w:tr>
      <w:tr w:rsidR="00235576" w:rsidRPr="008A3998" w:rsidTr="00224C3C">
        <w:trPr>
          <w:trHeight w:val="278"/>
        </w:trPr>
        <w:tc>
          <w:tcPr>
            <w:tcW w:w="5026" w:type="dxa"/>
          </w:tcPr>
          <w:p w:rsidR="00235576" w:rsidRPr="008034C4" w:rsidRDefault="00235576" w:rsidP="00235576">
            <w:pPr>
              <w:pStyle w:val="Default"/>
              <w:rPr>
                <w:b/>
                <w:bCs/>
                <w:sz w:val="20"/>
                <w:szCs w:val="20"/>
              </w:rPr>
            </w:pPr>
            <w:r w:rsidRPr="008034C4">
              <w:rPr>
                <w:b/>
                <w:sz w:val="20"/>
                <w:szCs w:val="20"/>
              </w:rPr>
              <w:t>Територія дії комерційної пропозиції</w:t>
            </w:r>
          </w:p>
        </w:tc>
        <w:tc>
          <w:tcPr>
            <w:tcW w:w="5026" w:type="dxa"/>
          </w:tcPr>
          <w:p w:rsidR="00235576" w:rsidRPr="00E43C24" w:rsidRDefault="00235576" w:rsidP="00235576">
            <w:pPr>
              <w:pStyle w:val="Default"/>
              <w:rPr>
                <w:color w:val="auto"/>
                <w:sz w:val="20"/>
                <w:szCs w:val="20"/>
              </w:rPr>
            </w:pPr>
            <w:r>
              <w:rPr>
                <w:color w:val="auto"/>
                <w:sz w:val="20"/>
                <w:szCs w:val="20"/>
              </w:rPr>
              <w:t>Україна, Львівська область</w:t>
            </w:r>
          </w:p>
        </w:tc>
      </w:tr>
      <w:tr w:rsidR="00235576" w:rsidRPr="008A3998" w:rsidTr="00224C3C">
        <w:trPr>
          <w:trHeight w:val="552"/>
        </w:trPr>
        <w:tc>
          <w:tcPr>
            <w:tcW w:w="5026" w:type="dxa"/>
          </w:tcPr>
          <w:p w:rsidR="00235576" w:rsidRPr="008034C4" w:rsidRDefault="00235576" w:rsidP="00235576">
            <w:pPr>
              <w:pStyle w:val="Default"/>
              <w:rPr>
                <w:b/>
                <w:bCs/>
                <w:sz w:val="20"/>
                <w:szCs w:val="20"/>
              </w:rPr>
            </w:pPr>
            <w:r w:rsidRPr="008034C4">
              <w:rPr>
                <w:b/>
              </w:rPr>
              <w:t>Термін дії комерційної пропозиції</w:t>
            </w:r>
          </w:p>
        </w:tc>
        <w:tc>
          <w:tcPr>
            <w:tcW w:w="5026" w:type="dxa"/>
          </w:tcPr>
          <w:p w:rsidR="00235576" w:rsidRPr="00E31BAD" w:rsidRDefault="00235576" w:rsidP="007A2831">
            <w:pPr>
              <w:pStyle w:val="Default"/>
              <w:rPr>
                <w:color w:val="auto"/>
                <w:sz w:val="20"/>
                <w:szCs w:val="20"/>
              </w:rPr>
            </w:pPr>
            <w:r w:rsidRPr="008034C4">
              <w:rPr>
                <w:sz w:val="20"/>
                <w:szCs w:val="20"/>
              </w:rPr>
              <w:t>З 01.</w:t>
            </w:r>
            <w:r w:rsidR="008C639F">
              <w:rPr>
                <w:sz w:val="20"/>
                <w:szCs w:val="20"/>
              </w:rPr>
              <w:t>0</w:t>
            </w:r>
            <w:r w:rsidR="007A2831">
              <w:rPr>
                <w:sz w:val="20"/>
                <w:szCs w:val="20"/>
                <w:lang w:val="en-US"/>
              </w:rPr>
              <w:t>1</w:t>
            </w:r>
            <w:r w:rsidRPr="008034C4">
              <w:rPr>
                <w:sz w:val="20"/>
                <w:szCs w:val="20"/>
              </w:rPr>
              <w:t>.20</w:t>
            </w:r>
            <w:r w:rsidR="008C639F">
              <w:rPr>
                <w:sz w:val="20"/>
                <w:szCs w:val="20"/>
              </w:rPr>
              <w:t>2</w:t>
            </w:r>
            <w:r w:rsidR="007A2831">
              <w:rPr>
                <w:sz w:val="20"/>
                <w:szCs w:val="20"/>
                <w:lang w:val="en-US"/>
              </w:rPr>
              <w:t>4</w:t>
            </w:r>
            <w:r w:rsidRPr="008034C4">
              <w:rPr>
                <w:sz w:val="20"/>
                <w:szCs w:val="20"/>
              </w:rPr>
              <w:t xml:space="preserve"> року до </w:t>
            </w:r>
            <w:r w:rsidR="00255091">
              <w:rPr>
                <w:sz w:val="20"/>
                <w:szCs w:val="20"/>
                <w:lang w:val="en-US"/>
              </w:rPr>
              <w:t>31</w:t>
            </w:r>
            <w:r>
              <w:rPr>
                <w:sz w:val="20"/>
                <w:szCs w:val="20"/>
              </w:rPr>
              <w:t>.</w:t>
            </w:r>
            <w:r w:rsidR="008C639F">
              <w:rPr>
                <w:sz w:val="20"/>
                <w:szCs w:val="20"/>
              </w:rPr>
              <w:t>1</w:t>
            </w:r>
            <w:r w:rsidR="00255091">
              <w:rPr>
                <w:sz w:val="20"/>
                <w:szCs w:val="20"/>
                <w:lang w:val="en-US"/>
              </w:rPr>
              <w:t>2</w:t>
            </w:r>
            <w:r>
              <w:rPr>
                <w:sz w:val="20"/>
                <w:szCs w:val="20"/>
              </w:rPr>
              <w:t>.20</w:t>
            </w:r>
            <w:r w:rsidR="008C639F">
              <w:rPr>
                <w:sz w:val="20"/>
                <w:szCs w:val="20"/>
              </w:rPr>
              <w:t>2</w:t>
            </w:r>
            <w:r w:rsidR="007A2831">
              <w:rPr>
                <w:sz w:val="20"/>
                <w:szCs w:val="20"/>
                <w:lang w:val="en-US"/>
              </w:rPr>
              <w:t>4</w:t>
            </w:r>
            <w:bookmarkStart w:id="0" w:name="_GoBack"/>
            <w:bookmarkEnd w:id="0"/>
            <w:r>
              <w:rPr>
                <w:sz w:val="20"/>
                <w:szCs w:val="20"/>
              </w:rPr>
              <w:t xml:space="preserve"> року</w:t>
            </w:r>
          </w:p>
        </w:tc>
      </w:tr>
      <w:tr w:rsidR="00235576" w:rsidRPr="008A3998" w:rsidTr="001A48C4">
        <w:trPr>
          <w:trHeight w:val="4116"/>
        </w:trPr>
        <w:tc>
          <w:tcPr>
            <w:tcW w:w="5026" w:type="dxa"/>
          </w:tcPr>
          <w:p w:rsidR="00235576" w:rsidRPr="008A3998" w:rsidRDefault="00235576" w:rsidP="00235576">
            <w:pPr>
              <w:pStyle w:val="Default"/>
              <w:rPr>
                <w:sz w:val="20"/>
                <w:szCs w:val="20"/>
              </w:rPr>
            </w:pPr>
            <w:r w:rsidRPr="008A3998">
              <w:rPr>
                <w:b/>
                <w:bCs/>
                <w:sz w:val="20"/>
                <w:szCs w:val="20"/>
              </w:rPr>
              <w:t xml:space="preserve">Ціна </w:t>
            </w:r>
          </w:p>
          <w:p w:rsidR="00235576" w:rsidRPr="008A3998" w:rsidRDefault="00235576" w:rsidP="00F1062A">
            <w:pPr>
              <w:pStyle w:val="Default"/>
              <w:rPr>
                <w:sz w:val="20"/>
                <w:szCs w:val="20"/>
              </w:rPr>
            </w:pPr>
            <w:r w:rsidRPr="008A3998">
              <w:rPr>
                <w:b/>
                <w:bCs/>
                <w:sz w:val="20"/>
                <w:szCs w:val="20"/>
              </w:rPr>
              <w:t>(тариф «</w:t>
            </w:r>
            <w:r w:rsidR="00F1062A">
              <w:rPr>
                <w:b/>
                <w:bCs/>
                <w:sz w:val="20"/>
                <w:szCs w:val="20"/>
              </w:rPr>
              <w:t>бе</w:t>
            </w:r>
            <w:r w:rsidRPr="008A3998">
              <w:rPr>
                <w:b/>
                <w:bCs/>
                <w:sz w:val="20"/>
                <w:szCs w:val="20"/>
              </w:rPr>
              <w:t>з тариф</w:t>
            </w:r>
            <w:r w:rsidR="00F1062A">
              <w:rPr>
                <w:b/>
                <w:bCs/>
                <w:sz w:val="20"/>
                <w:szCs w:val="20"/>
              </w:rPr>
              <w:t>а</w:t>
            </w:r>
            <w:r w:rsidRPr="008A3998">
              <w:rPr>
                <w:b/>
                <w:bCs/>
                <w:sz w:val="20"/>
                <w:szCs w:val="20"/>
              </w:rPr>
              <w:t xml:space="preserve"> ОСР»</w:t>
            </w:r>
            <w:r w:rsidR="00F1062A">
              <w:rPr>
                <w:b/>
                <w:bCs/>
                <w:sz w:val="20"/>
                <w:szCs w:val="20"/>
              </w:rPr>
              <w:t>,оплата по факту споживання</w:t>
            </w:r>
            <w:r w:rsidRPr="008A3998">
              <w:rPr>
                <w:b/>
                <w:bCs/>
                <w:sz w:val="20"/>
                <w:szCs w:val="20"/>
              </w:rPr>
              <w:t xml:space="preserve">) </w:t>
            </w:r>
          </w:p>
        </w:tc>
        <w:tc>
          <w:tcPr>
            <w:tcW w:w="5026" w:type="dxa"/>
          </w:tcPr>
          <w:p w:rsidR="00F009DC" w:rsidRDefault="00F009DC" w:rsidP="00F009DC">
            <w:pPr>
              <w:pStyle w:val="Default"/>
              <w:rPr>
                <w:sz w:val="20"/>
                <w:szCs w:val="20"/>
              </w:rPr>
            </w:pPr>
            <w:r w:rsidRPr="00E31BAD">
              <w:rPr>
                <w:sz w:val="20"/>
                <w:szCs w:val="20"/>
              </w:rPr>
              <w:t>Ціна на електричну енергію (без ПДВ), що постачається споживачу та розраховується Постачальником щомісячно відповідно до формули та зазначається в розрахунковому документі, виставленому за підсумком розрахункового періоду:</w:t>
            </w:r>
          </w:p>
          <w:p w:rsidR="00F009DC" w:rsidRDefault="00F009DC" w:rsidP="00F009DC">
            <w:pPr>
              <w:pStyle w:val="Default"/>
              <w:jc w:val="center"/>
              <w:rPr>
                <w:sz w:val="20"/>
                <w:szCs w:val="20"/>
              </w:rPr>
            </w:pPr>
            <w:r>
              <w:rPr>
                <w:sz w:val="20"/>
                <w:szCs w:val="20"/>
              </w:rPr>
              <w:t>Ц=</w:t>
            </w:r>
            <w:r w:rsidR="001A48C4">
              <w:rPr>
                <w:sz w:val="20"/>
                <w:szCs w:val="20"/>
              </w:rPr>
              <w:t xml:space="preserve"> </w:t>
            </w:r>
            <w:proofErr w:type="spellStart"/>
            <w:r w:rsidR="001A48C4">
              <w:rPr>
                <w:sz w:val="20"/>
                <w:szCs w:val="20"/>
              </w:rPr>
              <w:t>Ц</w:t>
            </w:r>
            <w:r w:rsidR="001A48C4">
              <w:rPr>
                <w:sz w:val="20"/>
                <w:szCs w:val="20"/>
                <w:vertAlign w:val="subscript"/>
              </w:rPr>
              <w:t>фік</w:t>
            </w:r>
            <w:proofErr w:type="spellEnd"/>
            <w:r w:rsidR="001A48C4" w:rsidRPr="00F009DC">
              <w:rPr>
                <w:sz w:val="20"/>
                <w:szCs w:val="20"/>
                <w:lang w:val="ru-RU"/>
              </w:rPr>
              <w:t xml:space="preserve"> </w:t>
            </w:r>
            <w:r w:rsidRPr="00F009DC">
              <w:rPr>
                <w:sz w:val="20"/>
                <w:szCs w:val="20"/>
                <w:lang w:val="ru-RU"/>
              </w:rPr>
              <w:t>+</w:t>
            </w:r>
            <w:proofErr w:type="spellStart"/>
            <w:r>
              <w:rPr>
                <w:sz w:val="20"/>
                <w:szCs w:val="20"/>
              </w:rPr>
              <w:t>Т</w:t>
            </w:r>
            <w:r>
              <w:rPr>
                <w:sz w:val="20"/>
                <w:szCs w:val="20"/>
                <w:vertAlign w:val="subscript"/>
              </w:rPr>
              <w:t>пер</w:t>
            </w:r>
            <w:proofErr w:type="spellEnd"/>
            <w:r>
              <w:rPr>
                <w:sz w:val="20"/>
                <w:szCs w:val="20"/>
                <w:vertAlign w:val="subscript"/>
              </w:rPr>
              <w:t>,</w:t>
            </w:r>
          </w:p>
          <w:p w:rsidR="00F009DC" w:rsidRDefault="00F009DC" w:rsidP="00F009DC">
            <w:pPr>
              <w:pStyle w:val="Default"/>
              <w:rPr>
                <w:sz w:val="20"/>
                <w:szCs w:val="20"/>
              </w:rPr>
            </w:pPr>
            <w:r>
              <w:rPr>
                <w:sz w:val="20"/>
                <w:szCs w:val="20"/>
              </w:rPr>
              <w:t>де</w:t>
            </w:r>
          </w:p>
          <w:p w:rsidR="00F009DC" w:rsidRDefault="00F009DC" w:rsidP="00F009DC">
            <w:pPr>
              <w:pStyle w:val="Default"/>
              <w:rPr>
                <w:sz w:val="20"/>
                <w:szCs w:val="20"/>
              </w:rPr>
            </w:pPr>
            <w:r w:rsidRPr="00F009DC">
              <w:rPr>
                <w:b/>
                <w:sz w:val="20"/>
                <w:szCs w:val="20"/>
              </w:rPr>
              <w:t>Ц</w:t>
            </w:r>
            <w:r>
              <w:rPr>
                <w:sz w:val="20"/>
                <w:szCs w:val="20"/>
              </w:rPr>
              <w:t xml:space="preserve"> -  </w:t>
            </w:r>
            <w:r w:rsidRPr="00C12D29">
              <w:rPr>
                <w:sz w:val="20"/>
                <w:szCs w:val="20"/>
              </w:rPr>
              <w:t xml:space="preserve">ціна за 1 </w:t>
            </w:r>
            <w:proofErr w:type="spellStart"/>
            <w:r w:rsidRPr="00C12D29">
              <w:rPr>
                <w:sz w:val="20"/>
                <w:szCs w:val="20"/>
              </w:rPr>
              <w:t>кВт.год</w:t>
            </w:r>
            <w:proofErr w:type="spellEnd"/>
            <w:r w:rsidRPr="00C12D29">
              <w:rPr>
                <w:sz w:val="20"/>
                <w:szCs w:val="20"/>
              </w:rPr>
              <w:t>. електричної енергії, що постачається Споживачу</w:t>
            </w:r>
            <w:r>
              <w:rPr>
                <w:sz w:val="20"/>
                <w:szCs w:val="20"/>
              </w:rPr>
              <w:t>;</w:t>
            </w:r>
          </w:p>
          <w:p w:rsidR="00F009DC" w:rsidRDefault="001A48C4" w:rsidP="00F009DC">
            <w:pPr>
              <w:pStyle w:val="Default"/>
              <w:rPr>
                <w:sz w:val="20"/>
                <w:szCs w:val="20"/>
              </w:rPr>
            </w:pPr>
            <w:proofErr w:type="spellStart"/>
            <w:r w:rsidRPr="001A48C4">
              <w:rPr>
                <w:b/>
                <w:sz w:val="20"/>
                <w:szCs w:val="20"/>
              </w:rPr>
              <w:t>Ц</w:t>
            </w:r>
            <w:r w:rsidRPr="001A48C4">
              <w:rPr>
                <w:b/>
                <w:sz w:val="20"/>
                <w:szCs w:val="20"/>
                <w:vertAlign w:val="subscript"/>
              </w:rPr>
              <w:t>фік</w:t>
            </w:r>
            <w:proofErr w:type="spellEnd"/>
            <w:r>
              <w:rPr>
                <w:sz w:val="20"/>
                <w:szCs w:val="20"/>
              </w:rPr>
              <w:t xml:space="preserve"> </w:t>
            </w:r>
            <w:r w:rsidR="00F009DC">
              <w:rPr>
                <w:sz w:val="20"/>
                <w:szCs w:val="20"/>
              </w:rPr>
              <w:t xml:space="preserve"> – </w:t>
            </w:r>
            <w:r>
              <w:rPr>
                <w:sz w:val="20"/>
                <w:szCs w:val="20"/>
              </w:rPr>
              <w:t xml:space="preserve"> ціна на електричну енергію, яка включає вартість купівлі електричної енергії на всіх сегментах ринку та послуги постачальника і складає 6.00 грн/кВт*год без ПДВ;</w:t>
            </w:r>
          </w:p>
          <w:p w:rsidR="00F009DC" w:rsidRPr="008F2FD5" w:rsidRDefault="00F009DC" w:rsidP="00F009DC">
            <w:pPr>
              <w:pStyle w:val="Default"/>
              <w:jc w:val="both"/>
              <w:rPr>
                <w:sz w:val="20"/>
                <w:szCs w:val="20"/>
              </w:rPr>
            </w:pPr>
            <w:proofErr w:type="spellStart"/>
            <w:r w:rsidRPr="008F2FD5">
              <w:rPr>
                <w:b/>
                <w:bCs/>
                <w:iCs/>
                <w:sz w:val="20"/>
                <w:szCs w:val="20"/>
              </w:rPr>
              <w:t>Т</w:t>
            </w:r>
            <w:r w:rsidRPr="008F2FD5">
              <w:rPr>
                <w:b/>
                <w:bCs/>
                <w:iCs/>
                <w:sz w:val="20"/>
                <w:szCs w:val="20"/>
                <w:vertAlign w:val="subscript"/>
              </w:rPr>
              <w:t>пер</w:t>
            </w:r>
            <w:proofErr w:type="spellEnd"/>
            <w:r w:rsidRPr="008F2FD5">
              <w:rPr>
                <w:b/>
                <w:bCs/>
                <w:iCs/>
                <w:sz w:val="20"/>
                <w:szCs w:val="20"/>
              </w:rPr>
              <w:t xml:space="preserve"> - </w:t>
            </w:r>
            <w:r w:rsidRPr="008F2FD5">
              <w:rPr>
                <w:iCs/>
                <w:sz w:val="20"/>
                <w:szCs w:val="20"/>
              </w:rPr>
              <w:t xml:space="preserve">тариф на послуги з передачі електричної енергії, розрахований відповідно до порядку встановлення (формування) тарифу на послуги з передачі електричної енергії та затверджений для ОСП у встановленому порядку; </w:t>
            </w:r>
          </w:p>
          <w:p w:rsidR="00235576" w:rsidRPr="00C12D29" w:rsidRDefault="00235576" w:rsidP="001A48C4">
            <w:pPr>
              <w:pStyle w:val="Default"/>
              <w:jc w:val="both"/>
              <w:rPr>
                <w:sz w:val="20"/>
                <w:szCs w:val="20"/>
              </w:rPr>
            </w:pPr>
          </w:p>
        </w:tc>
      </w:tr>
      <w:tr w:rsidR="00235576" w:rsidRPr="008A3998" w:rsidTr="00224C3C">
        <w:trPr>
          <w:trHeight w:val="510"/>
        </w:trPr>
        <w:tc>
          <w:tcPr>
            <w:tcW w:w="5026" w:type="dxa"/>
          </w:tcPr>
          <w:p w:rsidR="00235576" w:rsidRPr="008034C4" w:rsidRDefault="00235576" w:rsidP="00235576">
            <w:pPr>
              <w:pStyle w:val="Default"/>
              <w:rPr>
                <w:b/>
                <w:bCs/>
                <w:sz w:val="20"/>
                <w:szCs w:val="20"/>
              </w:rPr>
            </w:pPr>
            <w:r w:rsidRPr="008034C4">
              <w:rPr>
                <w:b/>
                <w:sz w:val="20"/>
                <w:szCs w:val="20"/>
              </w:rPr>
              <w:t>Розрахунковий період</w:t>
            </w:r>
          </w:p>
        </w:tc>
        <w:tc>
          <w:tcPr>
            <w:tcW w:w="5026" w:type="dxa"/>
          </w:tcPr>
          <w:p w:rsidR="00235576" w:rsidRPr="008034C4" w:rsidRDefault="00235576" w:rsidP="00235576">
            <w:pPr>
              <w:pStyle w:val="Default"/>
              <w:rPr>
                <w:sz w:val="20"/>
                <w:szCs w:val="20"/>
              </w:rPr>
            </w:pPr>
            <w:r w:rsidRPr="008034C4">
              <w:rPr>
                <w:sz w:val="20"/>
                <w:szCs w:val="20"/>
              </w:rPr>
              <w:t>Розрахунковим періодом по цій пропозиції є календарний місяць.</w:t>
            </w:r>
          </w:p>
        </w:tc>
      </w:tr>
      <w:tr w:rsidR="00193D0E" w:rsidRPr="008A3998" w:rsidTr="00D90461">
        <w:trPr>
          <w:trHeight w:val="561"/>
        </w:trPr>
        <w:tc>
          <w:tcPr>
            <w:tcW w:w="5026" w:type="dxa"/>
          </w:tcPr>
          <w:p w:rsidR="00193D0E" w:rsidRPr="008A3998" w:rsidRDefault="00193D0E" w:rsidP="00193D0E">
            <w:pPr>
              <w:pStyle w:val="Default"/>
              <w:rPr>
                <w:b/>
                <w:bCs/>
                <w:sz w:val="20"/>
                <w:szCs w:val="20"/>
              </w:rPr>
            </w:pPr>
            <w:r w:rsidRPr="008A3998">
              <w:rPr>
                <w:b/>
                <w:bCs/>
                <w:sz w:val="20"/>
                <w:szCs w:val="20"/>
              </w:rPr>
              <w:t>Спосіб оплати</w:t>
            </w:r>
          </w:p>
          <w:p w:rsidR="00193D0E" w:rsidRPr="008A3998" w:rsidRDefault="00193D0E" w:rsidP="00235576">
            <w:pPr>
              <w:pStyle w:val="Default"/>
              <w:rPr>
                <w:b/>
                <w:sz w:val="20"/>
                <w:szCs w:val="20"/>
              </w:rPr>
            </w:pPr>
          </w:p>
        </w:tc>
        <w:tc>
          <w:tcPr>
            <w:tcW w:w="5026" w:type="dxa"/>
          </w:tcPr>
          <w:p w:rsidR="00193D0E" w:rsidRPr="00193D0E" w:rsidRDefault="00193D0E" w:rsidP="00193D0E">
            <w:pPr>
              <w:pStyle w:val="Default"/>
              <w:rPr>
                <w:sz w:val="20"/>
                <w:szCs w:val="20"/>
              </w:rPr>
            </w:pPr>
            <w:r w:rsidRPr="00193D0E">
              <w:rPr>
                <w:sz w:val="20"/>
                <w:szCs w:val="20"/>
              </w:rPr>
              <w:t>Остаточний розрахунок споживача здійснюється на підставі розрахунку обсягу фактично спожитої електричної енергії, визначеної оператором системи розподілу, з врахуванням сум попередніх оплат за електричну енергію.</w:t>
            </w:r>
          </w:p>
          <w:p w:rsidR="00193D0E" w:rsidRPr="008A3998" w:rsidRDefault="00193D0E" w:rsidP="00C73E78">
            <w:pPr>
              <w:pStyle w:val="Default"/>
              <w:rPr>
                <w:sz w:val="20"/>
                <w:szCs w:val="20"/>
              </w:rPr>
            </w:pPr>
            <w:r w:rsidRPr="00193D0E">
              <w:rPr>
                <w:sz w:val="20"/>
                <w:szCs w:val="20"/>
              </w:rPr>
              <w:t xml:space="preserve">Оплата здійснюється на </w:t>
            </w:r>
            <w:proofErr w:type="spellStart"/>
            <w:r w:rsidR="00C73E78">
              <w:rPr>
                <w:sz w:val="20"/>
                <w:szCs w:val="20"/>
              </w:rPr>
              <w:t>спец</w:t>
            </w:r>
            <w:r w:rsidRPr="00193D0E">
              <w:rPr>
                <w:sz w:val="20"/>
                <w:szCs w:val="20"/>
              </w:rPr>
              <w:t>рахунок</w:t>
            </w:r>
            <w:proofErr w:type="spellEnd"/>
            <w:r w:rsidRPr="00193D0E">
              <w:rPr>
                <w:sz w:val="20"/>
                <w:szCs w:val="20"/>
              </w:rPr>
              <w:t xml:space="preserve"> Постачальника, зазначений у Договорі або розрахункових документа</w:t>
            </w:r>
            <w:r w:rsidR="00C73E78">
              <w:rPr>
                <w:sz w:val="20"/>
                <w:szCs w:val="20"/>
              </w:rPr>
              <w:t>.</w:t>
            </w:r>
          </w:p>
        </w:tc>
      </w:tr>
      <w:tr w:rsidR="00235576" w:rsidRPr="008A3998" w:rsidTr="00D90461">
        <w:trPr>
          <w:trHeight w:val="561"/>
        </w:trPr>
        <w:tc>
          <w:tcPr>
            <w:tcW w:w="5026" w:type="dxa"/>
          </w:tcPr>
          <w:p w:rsidR="00235576" w:rsidRPr="008A3998" w:rsidRDefault="00235576" w:rsidP="00235576">
            <w:pPr>
              <w:pStyle w:val="Default"/>
              <w:rPr>
                <w:b/>
                <w:bCs/>
                <w:sz w:val="20"/>
                <w:szCs w:val="20"/>
              </w:rPr>
            </w:pPr>
            <w:r w:rsidRPr="008A3998">
              <w:rPr>
                <w:b/>
                <w:sz w:val="20"/>
                <w:szCs w:val="20"/>
              </w:rPr>
              <w:t>Термін (строк) надання рахунку та термін (строк) його оплати</w:t>
            </w:r>
          </w:p>
        </w:tc>
        <w:tc>
          <w:tcPr>
            <w:tcW w:w="5026" w:type="dxa"/>
          </w:tcPr>
          <w:p w:rsidR="00235576" w:rsidRPr="008A3998" w:rsidRDefault="00235576" w:rsidP="00E8055F">
            <w:pPr>
              <w:pStyle w:val="Default"/>
              <w:rPr>
                <w:sz w:val="20"/>
                <w:szCs w:val="20"/>
              </w:rPr>
            </w:pPr>
            <w:r w:rsidRPr="008A3998">
              <w:rPr>
                <w:sz w:val="20"/>
                <w:szCs w:val="20"/>
              </w:rPr>
              <w:t xml:space="preserve">По закінченню розрахункового періоду, Постачальник до </w:t>
            </w:r>
            <w:r w:rsidR="00E8055F" w:rsidRPr="00E8055F">
              <w:rPr>
                <w:sz w:val="20"/>
                <w:szCs w:val="20"/>
                <w:lang w:val="ru-RU"/>
              </w:rPr>
              <w:t>8</w:t>
            </w:r>
            <w:r w:rsidRPr="008A3998">
              <w:rPr>
                <w:sz w:val="20"/>
                <w:szCs w:val="20"/>
              </w:rPr>
              <w:t xml:space="preserve"> числа наступного за розрахунковим, надає Споживачу остаточний рахунок на оплату фактично спожитої електричної енергії за попередній розрахунковий період. Надані Постачальником рахунки підлягають оплаті споживачем, протягом п’яти робочих днів з дати отримання. Рахунки на оплату за електричну енергію надається споживачу у спосіб, що </w:t>
            </w:r>
            <w:r w:rsidRPr="008A3998">
              <w:rPr>
                <w:sz w:val="20"/>
                <w:szCs w:val="20"/>
              </w:rPr>
              <w:lastRenderedPageBreak/>
              <w:t>визначається в умовах договору.</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lastRenderedPageBreak/>
              <w:t>Спосіб оплати за послугу розподілу</w:t>
            </w:r>
            <w:r w:rsidR="00C73E78">
              <w:rPr>
                <w:b/>
                <w:sz w:val="20"/>
                <w:szCs w:val="20"/>
              </w:rPr>
              <w:t xml:space="preserve"> та передачі</w:t>
            </w:r>
            <w:r w:rsidRPr="008A3998">
              <w:rPr>
                <w:b/>
                <w:sz w:val="20"/>
                <w:szCs w:val="20"/>
              </w:rPr>
              <w:t xml:space="preserve"> електричної енергії</w:t>
            </w:r>
          </w:p>
        </w:tc>
        <w:tc>
          <w:tcPr>
            <w:tcW w:w="5026" w:type="dxa"/>
          </w:tcPr>
          <w:p w:rsidR="00235576" w:rsidRPr="008A3998" w:rsidRDefault="00235576" w:rsidP="00FE38F5">
            <w:pPr>
              <w:pStyle w:val="Default"/>
              <w:rPr>
                <w:sz w:val="20"/>
                <w:szCs w:val="20"/>
              </w:rPr>
            </w:pPr>
            <w:r w:rsidRPr="008A3998">
              <w:rPr>
                <w:sz w:val="20"/>
                <w:szCs w:val="20"/>
              </w:rPr>
              <w:t xml:space="preserve">Оплата послуг з </w:t>
            </w:r>
            <w:r w:rsidR="00C73E78">
              <w:rPr>
                <w:sz w:val="20"/>
                <w:szCs w:val="20"/>
              </w:rPr>
              <w:t xml:space="preserve">передачі </w:t>
            </w:r>
            <w:r w:rsidRPr="008A3998">
              <w:rPr>
                <w:sz w:val="20"/>
                <w:szCs w:val="20"/>
              </w:rPr>
              <w:t xml:space="preserve">електричної енергії здійснюється </w:t>
            </w:r>
            <w:r>
              <w:rPr>
                <w:sz w:val="20"/>
                <w:szCs w:val="20"/>
              </w:rPr>
              <w:t>Постачальником</w:t>
            </w:r>
            <w:r w:rsidRPr="008A3998">
              <w:rPr>
                <w:sz w:val="20"/>
                <w:szCs w:val="20"/>
              </w:rPr>
              <w:t xml:space="preserve"> безпосередньо на ра</w:t>
            </w:r>
            <w:r>
              <w:rPr>
                <w:sz w:val="20"/>
                <w:szCs w:val="20"/>
              </w:rPr>
              <w:t>хунки Оператора системи розподілу</w:t>
            </w:r>
            <w:r w:rsidR="00C73E78">
              <w:rPr>
                <w:sz w:val="20"/>
                <w:szCs w:val="20"/>
              </w:rPr>
              <w:t xml:space="preserve"> та Оператора системи передачі</w:t>
            </w:r>
            <w:r w:rsidRPr="008A3998">
              <w:rPr>
                <w:sz w:val="20"/>
                <w:szCs w:val="20"/>
              </w:rPr>
              <w:t xml:space="preserve"> за тарифами (цінами), які регулюється Регулятором і розраховуються у встановленому законодавством порядку .</w:t>
            </w:r>
          </w:p>
        </w:tc>
      </w:tr>
      <w:tr w:rsidR="00235576" w:rsidRPr="008A3998" w:rsidTr="00224C3C">
        <w:trPr>
          <w:trHeight w:val="838"/>
        </w:trPr>
        <w:tc>
          <w:tcPr>
            <w:tcW w:w="5026" w:type="dxa"/>
          </w:tcPr>
          <w:p w:rsidR="00235576" w:rsidRPr="008A3998" w:rsidRDefault="00235576" w:rsidP="00235576">
            <w:pPr>
              <w:pStyle w:val="Default"/>
              <w:rPr>
                <w:b/>
                <w:sz w:val="20"/>
                <w:szCs w:val="20"/>
              </w:rPr>
            </w:pPr>
            <w:r w:rsidRPr="008A3998">
              <w:rPr>
                <w:b/>
                <w:sz w:val="20"/>
                <w:szCs w:val="20"/>
              </w:rPr>
              <w:t>Порядок визначення обсягів споживання та їх коригування</w:t>
            </w:r>
          </w:p>
        </w:tc>
        <w:tc>
          <w:tcPr>
            <w:tcW w:w="5026" w:type="dxa"/>
          </w:tcPr>
          <w:p w:rsidR="00235576" w:rsidRPr="008A3998" w:rsidRDefault="00235576" w:rsidP="00FE38F5">
            <w:pPr>
              <w:pStyle w:val="Default"/>
              <w:rPr>
                <w:sz w:val="20"/>
                <w:szCs w:val="20"/>
              </w:rPr>
            </w:pPr>
            <w:r w:rsidRPr="008A3998">
              <w:rPr>
                <w:sz w:val="20"/>
                <w:szCs w:val="20"/>
              </w:rPr>
              <w:t xml:space="preserve">Споживач надає Постачальнику помісячні прогнозні обсяги споживання електричної енергії (заявлені величини споживання) на наступний </w:t>
            </w:r>
            <w:r w:rsidR="00F009DC">
              <w:rPr>
                <w:sz w:val="20"/>
                <w:szCs w:val="20"/>
              </w:rPr>
              <w:t xml:space="preserve">розрахунковий місяць не пізніше 20-го числа на електронну адресу </w:t>
            </w:r>
            <w:r w:rsidR="00F009DC">
              <w:t xml:space="preserve"> </w:t>
            </w:r>
            <w:r w:rsidR="00F009DC" w:rsidRPr="00D90461">
              <w:rPr>
                <w:b/>
                <w:sz w:val="20"/>
                <w:szCs w:val="20"/>
              </w:rPr>
              <w:t>banakhand@gmail.com</w:t>
            </w:r>
            <w:r w:rsidRPr="008A3998">
              <w:rPr>
                <w:sz w:val="20"/>
                <w:szCs w:val="20"/>
              </w:rPr>
              <w:t>. Коригування заявлених величин споживання електричної енергії здійснюється за умови подання Споживачем відповідної заяви до 13-го числа розрахункового періоду. Якщо 13 число розрахункового періоду припадає на вихідний або святковий день, оплата та коригування договірних величин споживання електричної енергії здійснюється в останній робочий день, що передує 13 числу розрахункового періоду.</w:t>
            </w:r>
          </w:p>
        </w:tc>
      </w:tr>
      <w:tr w:rsidR="00235576" w:rsidRPr="008A3998" w:rsidTr="00224C3C">
        <w:trPr>
          <w:trHeight w:val="2139"/>
        </w:trPr>
        <w:tc>
          <w:tcPr>
            <w:tcW w:w="5026" w:type="dxa"/>
          </w:tcPr>
          <w:p w:rsidR="00235576" w:rsidRPr="008A3998" w:rsidRDefault="00235576" w:rsidP="00235576">
            <w:pPr>
              <w:pStyle w:val="Default"/>
              <w:rPr>
                <w:sz w:val="20"/>
                <w:szCs w:val="20"/>
              </w:rPr>
            </w:pPr>
            <w:r w:rsidRPr="008A3998">
              <w:rPr>
                <w:b/>
                <w:bCs/>
                <w:sz w:val="20"/>
                <w:szCs w:val="20"/>
              </w:rPr>
              <w:t xml:space="preserve">Розмір пені за порушення строку оплати та/або штраф </w:t>
            </w:r>
          </w:p>
          <w:p w:rsidR="00235576" w:rsidRPr="008A3998" w:rsidRDefault="00235576" w:rsidP="00235576">
            <w:pPr>
              <w:pStyle w:val="Default"/>
              <w:rPr>
                <w:b/>
                <w:sz w:val="20"/>
                <w:szCs w:val="20"/>
              </w:rPr>
            </w:pPr>
          </w:p>
        </w:tc>
        <w:tc>
          <w:tcPr>
            <w:tcW w:w="5026" w:type="dxa"/>
          </w:tcPr>
          <w:p w:rsidR="00235576" w:rsidRPr="008A3998" w:rsidRDefault="00235576" w:rsidP="00235576">
            <w:pPr>
              <w:pStyle w:val="Default"/>
              <w:rPr>
                <w:sz w:val="20"/>
                <w:szCs w:val="20"/>
              </w:rPr>
            </w:pPr>
            <w:r w:rsidRPr="008A3998">
              <w:rPr>
                <w:sz w:val="20"/>
                <w:szCs w:val="20"/>
              </w:rPr>
              <w:t xml:space="preserve">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Сума боргу сплачується з урахуванням встановленого індексу інфляції за весь час прострочення, а також три проценти річних від простроченої суми. </w:t>
            </w:r>
          </w:p>
          <w:p w:rsidR="00235576" w:rsidRPr="008A3998" w:rsidRDefault="00235576" w:rsidP="00235576">
            <w:pPr>
              <w:pStyle w:val="Default"/>
              <w:rPr>
                <w:sz w:val="20"/>
                <w:szCs w:val="20"/>
              </w:rPr>
            </w:pPr>
            <w:r w:rsidRPr="008A3998">
              <w:rPr>
                <w:i/>
                <w:iCs/>
                <w:sz w:val="20"/>
                <w:szCs w:val="20"/>
              </w:rPr>
              <w:t xml:space="preserve">Сума штрафу, пені,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розрахунковому документі. </w:t>
            </w:r>
          </w:p>
        </w:tc>
      </w:tr>
      <w:tr w:rsidR="00235576" w:rsidRPr="008A3998" w:rsidTr="00224C3C">
        <w:trPr>
          <w:trHeight w:val="426"/>
        </w:trPr>
        <w:tc>
          <w:tcPr>
            <w:tcW w:w="5026" w:type="dxa"/>
          </w:tcPr>
          <w:p w:rsidR="00235576" w:rsidRPr="008A3998" w:rsidRDefault="00235576" w:rsidP="00235576">
            <w:pPr>
              <w:pStyle w:val="Default"/>
              <w:rPr>
                <w:b/>
                <w:bCs/>
                <w:sz w:val="20"/>
                <w:szCs w:val="20"/>
              </w:rPr>
            </w:pPr>
            <w:r w:rsidRPr="008A3998">
              <w:rPr>
                <w:b/>
                <w:sz w:val="20"/>
                <w:szCs w:val="20"/>
              </w:rPr>
              <w:t>Санкція за невиконання грошового зобов’язання по сплаті за спожиту електричну енергію згідно ПРРЕЕ</w:t>
            </w:r>
          </w:p>
        </w:tc>
        <w:tc>
          <w:tcPr>
            <w:tcW w:w="5026" w:type="dxa"/>
          </w:tcPr>
          <w:p w:rsidR="00235576" w:rsidRPr="008A3998" w:rsidRDefault="00235576" w:rsidP="00235576">
            <w:pPr>
              <w:pStyle w:val="Default"/>
              <w:rPr>
                <w:sz w:val="20"/>
                <w:szCs w:val="20"/>
              </w:rPr>
            </w:pPr>
            <w:r w:rsidRPr="008A3998">
              <w:rPr>
                <w:sz w:val="20"/>
                <w:szCs w:val="20"/>
              </w:rPr>
              <w:t>Відключення у порядку встановленому ПРРЕЕ</w:t>
            </w:r>
          </w:p>
        </w:tc>
      </w:tr>
      <w:tr w:rsidR="00235576" w:rsidRPr="008A3998" w:rsidTr="00224C3C">
        <w:trPr>
          <w:trHeight w:val="432"/>
        </w:trPr>
        <w:tc>
          <w:tcPr>
            <w:tcW w:w="5026" w:type="dxa"/>
          </w:tcPr>
          <w:p w:rsidR="00235576" w:rsidRPr="008A3998" w:rsidRDefault="00235576" w:rsidP="00235576">
            <w:pPr>
              <w:pStyle w:val="Default"/>
              <w:rPr>
                <w:b/>
                <w:sz w:val="20"/>
                <w:szCs w:val="20"/>
              </w:rPr>
            </w:pPr>
            <w:r w:rsidRPr="008A3998">
              <w:rPr>
                <w:b/>
                <w:sz w:val="20"/>
                <w:szCs w:val="20"/>
              </w:rPr>
              <w:t>Компенсація за недотримання постачальником комерційної якості надання послуг</w:t>
            </w:r>
          </w:p>
        </w:tc>
        <w:tc>
          <w:tcPr>
            <w:tcW w:w="5026" w:type="dxa"/>
          </w:tcPr>
          <w:p w:rsidR="00235576" w:rsidRPr="008A3998" w:rsidRDefault="00235576" w:rsidP="00235576">
            <w:pPr>
              <w:pStyle w:val="Default"/>
              <w:rPr>
                <w:sz w:val="20"/>
                <w:szCs w:val="20"/>
              </w:rPr>
            </w:pPr>
            <w:r w:rsidRPr="008A3998">
              <w:rPr>
                <w:sz w:val="20"/>
                <w:szCs w:val="20"/>
              </w:rPr>
              <w:t>Компенсація надається згідно порядку та в розмірах, що затверджені Регулятором.</w:t>
            </w:r>
          </w:p>
        </w:tc>
      </w:tr>
      <w:tr w:rsidR="00235576" w:rsidRPr="008A3998" w:rsidTr="00224C3C">
        <w:trPr>
          <w:trHeight w:val="1119"/>
        </w:trPr>
        <w:tc>
          <w:tcPr>
            <w:tcW w:w="5026" w:type="dxa"/>
          </w:tcPr>
          <w:p w:rsidR="00235576" w:rsidRPr="008A3998" w:rsidRDefault="00235576" w:rsidP="00235576">
            <w:pPr>
              <w:pStyle w:val="Default"/>
              <w:rPr>
                <w:b/>
                <w:sz w:val="20"/>
                <w:szCs w:val="20"/>
              </w:rPr>
            </w:pPr>
            <w:r w:rsidRPr="008A3998">
              <w:rPr>
                <w:b/>
                <w:sz w:val="20"/>
                <w:szCs w:val="20"/>
              </w:rPr>
              <w:t>Розмір штраф за дострокове розірвання договору</w:t>
            </w:r>
          </w:p>
        </w:tc>
        <w:tc>
          <w:tcPr>
            <w:tcW w:w="5026" w:type="dxa"/>
          </w:tcPr>
          <w:p w:rsidR="00235576" w:rsidRPr="008A3998" w:rsidRDefault="00235576" w:rsidP="00235576">
            <w:pPr>
              <w:pStyle w:val="Default"/>
              <w:rPr>
                <w:sz w:val="20"/>
                <w:szCs w:val="20"/>
              </w:rPr>
            </w:pPr>
            <w:r w:rsidRPr="008A3998">
              <w:rPr>
                <w:sz w:val="20"/>
                <w:szCs w:val="20"/>
              </w:rPr>
              <w:t>У випадку не повідомлення (повідомлення з порушенням строків) Постачальника про дострокове припинення (розірвання) договору Споживачем, Споживач сплачує штраф у розмірі 100% вартості електричної енергії, заявленої Споживачем, як прогнозований обсяг споживання в місяці, в якому було подано повідомлення про дострокове припинення дії договору.</w:t>
            </w:r>
          </w:p>
        </w:tc>
      </w:tr>
      <w:tr w:rsidR="00235576" w:rsidRPr="008A3998" w:rsidTr="00224C3C">
        <w:trPr>
          <w:trHeight w:val="1716"/>
        </w:trPr>
        <w:tc>
          <w:tcPr>
            <w:tcW w:w="5026" w:type="dxa"/>
          </w:tcPr>
          <w:p w:rsidR="00235576" w:rsidRPr="008A3998" w:rsidRDefault="00235576" w:rsidP="00235576">
            <w:pPr>
              <w:pStyle w:val="Default"/>
              <w:rPr>
                <w:b/>
                <w:sz w:val="20"/>
                <w:szCs w:val="20"/>
              </w:rPr>
            </w:pPr>
            <w:r w:rsidRPr="008A3998">
              <w:rPr>
                <w:b/>
                <w:sz w:val="20"/>
                <w:szCs w:val="20"/>
              </w:rPr>
              <w:t>Строк дії договору та умови пролонгації</w:t>
            </w:r>
          </w:p>
        </w:tc>
        <w:tc>
          <w:tcPr>
            <w:tcW w:w="5026" w:type="dxa"/>
          </w:tcPr>
          <w:p w:rsidR="00235576" w:rsidRPr="008A3998" w:rsidRDefault="00235576" w:rsidP="000733FF">
            <w:pPr>
              <w:pStyle w:val="Default"/>
              <w:rPr>
                <w:sz w:val="20"/>
                <w:szCs w:val="20"/>
              </w:rPr>
            </w:pPr>
            <w:r w:rsidRPr="008A3998">
              <w:rPr>
                <w:sz w:val="20"/>
                <w:szCs w:val="20"/>
              </w:rPr>
              <w:t>Договір про постачання електричної енергії споживачу вступає в дію з моменту підписання та діє строком до 31.12.</w:t>
            </w:r>
            <w:r w:rsidR="00255091" w:rsidRPr="00255091">
              <w:rPr>
                <w:sz w:val="20"/>
                <w:szCs w:val="20"/>
                <w:lang w:val="ru-RU"/>
              </w:rPr>
              <w:t>2</w:t>
            </w:r>
            <w:r w:rsidR="000733FF" w:rsidRPr="000733FF">
              <w:rPr>
                <w:sz w:val="20"/>
                <w:szCs w:val="20"/>
                <w:lang w:val="ru-RU"/>
              </w:rPr>
              <w:t>3</w:t>
            </w:r>
            <w:r w:rsidRPr="008A3998">
              <w:rPr>
                <w:sz w:val="20"/>
                <w:szCs w:val="20"/>
              </w:rPr>
              <w:t xml:space="preserve"> р.</w:t>
            </w:r>
            <w:r w:rsidR="00551878">
              <w:rPr>
                <w:sz w:val="20"/>
                <w:szCs w:val="20"/>
              </w:rPr>
              <w:t xml:space="preserve">  або до повного виконання грошових зобов’язань за Договором</w:t>
            </w:r>
            <w:r w:rsidRPr="008A3998">
              <w:rPr>
                <w:sz w:val="20"/>
                <w:szCs w:val="20"/>
              </w:rPr>
              <w:t>. Договір вважається продовженим на кожний наступний календарний рік, якщо за 21 (двадцять один) день до закінчення дії Договору жодною із сторін не буде заявлено про припинення або перегляд його умов. Договір може бути розірвано і в інший термін за ініціативою будь-якої із Сторін у порядку, визначеному законодавством України, але в будь – якому випадку Договір діє до повної його виконання, включаючи штрафні санкції.</w:t>
            </w:r>
          </w:p>
        </w:tc>
      </w:tr>
      <w:tr w:rsidR="00235576" w:rsidRPr="008A3998" w:rsidTr="00224C3C">
        <w:trPr>
          <w:trHeight w:val="422"/>
        </w:trPr>
        <w:tc>
          <w:tcPr>
            <w:tcW w:w="5026" w:type="dxa"/>
          </w:tcPr>
          <w:p w:rsidR="00235576" w:rsidRPr="008A3998" w:rsidRDefault="00235576" w:rsidP="00235576">
            <w:pPr>
              <w:pStyle w:val="Default"/>
              <w:rPr>
                <w:b/>
                <w:sz w:val="20"/>
                <w:szCs w:val="20"/>
              </w:rPr>
            </w:pPr>
            <w:r w:rsidRPr="008A3998">
              <w:rPr>
                <w:b/>
                <w:sz w:val="20"/>
                <w:szCs w:val="20"/>
              </w:rPr>
              <w:t>Урахування пільг, субсидій</w:t>
            </w:r>
          </w:p>
        </w:tc>
        <w:tc>
          <w:tcPr>
            <w:tcW w:w="5026" w:type="dxa"/>
          </w:tcPr>
          <w:p w:rsidR="00235576" w:rsidRPr="008A3998" w:rsidRDefault="00235576" w:rsidP="00235576">
            <w:pPr>
              <w:pStyle w:val="Default"/>
              <w:rPr>
                <w:sz w:val="20"/>
                <w:szCs w:val="20"/>
              </w:rPr>
            </w:pPr>
            <w:r w:rsidRPr="008A3998">
              <w:rPr>
                <w:sz w:val="20"/>
                <w:szCs w:val="20"/>
              </w:rPr>
              <w:t>Урахування пільг, субсидій не передбачається умовами комерційної пропозиції</w:t>
            </w:r>
          </w:p>
        </w:tc>
      </w:tr>
      <w:tr w:rsidR="00235576" w:rsidRPr="008A3998" w:rsidTr="00224C3C">
        <w:trPr>
          <w:trHeight w:val="570"/>
        </w:trPr>
        <w:tc>
          <w:tcPr>
            <w:tcW w:w="5026" w:type="dxa"/>
          </w:tcPr>
          <w:p w:rsidR="00235576" w:rsidRPr="008A3998" w:rsidRDefault="00235576" w:rsidP="00235576">
            <w:pPr>
              <w:pStyle w:val="Default"/>
              <w:rPr>
                <w:b/>
                <w:sz w:val="20"/>
                <w:szCs w:val="20"/>
              </w:rPr>
            </w:pPr>
            <w:r w:rsidRPr="008A3998">
              <w:rPr>
                <w:b/>
                <w:sz w:val="20"/>
                <w:szCs w:val="20"/>
              </w:rPr>
              <w:t>Надання показів точки обліку</w:t>
            </w:r>
          </w:p>
        </w:tc>
        <w:tc>
          <w:tcPr>
            <w:tcW w:w="5026" w:type="dxa"/>
          </w:tcPr>
          <w:p w:rsidR="00235576" w:rsidRPr="008A3998" w:rsidRDefault="00235576" w:rsidP="00235576">
            <w:pPr>
              <w:pStyle w:val="Default"/>
              <w:rPr>
                <w:sz w:val="20"/>
                <w:szCs w:val="20"/>
              </w:rPr>
            </w:pPr>
            <w:r w:rsidRPr="008A3998">
              <w:rPr>
                <w:sz w:val="20"/>
                <w:szCs w:val="20"/>
              </w:rPr>
              <w:t xml:space="preserve">Споживач самостійно надає покази Оператору системи розподілу в терміни та спосіб будь-яким із запропонованих оператором системи розподілу </w:t>
            </w:r>
            <w:r w:rsidRPr="008A3998">
              <w:rPr>
                <w:sz w:val="20"/>
                <w:szCs w:val="20"/>
              </w:rPr>
              <w:lastRenderedPageBreak/>
              <w:t>варіантів.</w:t>
            </w:r>
          </w:p>
        </w:tc>
      </w:tr>
      <w:tr w:rsidR="00235576" w:rsidRPr="008A3998" w:rsidTr="00224C3C">
        <w:trPr>
          <w:trHeight w:val="281"/>
        </w:trPr>
        <w:tc>
          <w:tcPr>
            <w:tcW w:w="5026" w:type="dxa"/>
          </w:tcPr>
          <w:p w:rsidR="00235576" w:rsidRPr="008A3998" w:rsidRDefault="00235576" w:rsidP="00235576">
            <w:pPr>
              <w:pStyle w:val="Default"/>
              <w:rPr>
                <w:b/>
                <w:sz w:val="20"/>
                <w:szCs w:val="20"/>
              </w:rPr>
            </w:pPr>
            <w:r w:rsidRPr="008A3998">
              <w:rPr>
                <w:b/>
                <w:sz w:val="20"/>
                <w:szCs w:val="20"/>
              </w:rPr>
              <w:lastRenderedPageBreak/>
              <w:t>Можливість застосування тарифних коефіцієнтів</w:t>
            </w:r>
          </w:p>
        </w:tc>
        <w:tc>
          <w:tcPr>
            <w:tcW w:w="5026" w:type="dxa"/>
          </w:tcPr>
          <w:p w:rsidR="00235576" w:rsidRPr="008A3998" w:rsidRDefault="00235576" w:rsidP="00235576">
            <w:pPr>
              <w:pStyle w:val="Default"/>
              <w:rPr>
                <w:sz w:val="20"/>
                <w:szCs w:val="20"/>
              </w:rPr>
            </w:pPr>
            <w:r w:rsidRPr="008A3998">
              <w:rPr>
                <w:sz w:val="20"/>
                <w:szCs w:val="20"/>
              </w:rPr>
              <w:t>Тарифні коефіцієнти для зон доби не застосовуються</w:t>
            </w:r>
          </w:p>
        </w:tc>
      </w:tr>
      <w:tr w:rsidR="00D90461" w:rsidRPr="008A3998" w:rsidTr="00224C3C">
        <w:trPr>
          <w:trHeight w:val="281"/>
        </w:trPr>
        <w:tc>
          <w:tcPr>
            <w:tcW w:w="5026" w:type="dxa"/>
            <w:tcBorders>
              <w:left w:val="nil"/>
              <w:bottom w:val="nil"/>
              <w:right w:val="single" w:sz="4" w:space="0" w:color="FFFFFF" w:themeColor="background1"/>
            </w:tcBorders>
          </w:tcPr>
          <w:p w:rsidR="00D90461" w:rsidRPr="008A3998" w:rsidRDefault="00D90461" w:rsidP="00D90461">
            <w:pPr>
              <w:pStyle w:val="Default"/>
              <w:rPr>
                <w:b/>
              </w:rPr>
            </w:pPr>
            <w:r w:rsidRPr="008A3998">
              <w:rPr>
                <w:b/>
              </w:rPr>
              <w:t xml:space="preserve">Постачальник: </w:t>
            </w:r>
          </w:p>
          <w:p w:rsidR="00D90461" w:rsidRPr="008A3998" w:rsidRDefault="00D90461" w:rsidP="00D90461">
            <w:pPr>
              <w:pStyle w:val="Default"/>
              <w:rPr>
                <w:b/>
              </w:rPr>
            </w:pPr>
          </w:p>
          <w:p w:rsidR="00D90461" w:rsidRPr="008A3998" w:rsidRDefault="00D90461" w:rsidP="00D90461">
            <w:pPr>
              <w:pStyle w:val="Default"/>
              <w:rPr>
                <w:b/>
              </w:rPr>
            </w:pPr>
            <w:r w:rsidRPr="008A3998">
              <w:rPr>
                <w:b/>
              </w:rPr>
              <w:t>Львівське міське комунальне підприємство «</w:t>
            </w:r>
            <w:proofErr w:type="spellStart"/>
            <w:r w:rsidRPr="008A3998">
              <w:rPr>
                <w:b/>
              </w:rPr>
              <w:t>Львівтеплоенерго</w:t>
            </w:r>
            <w:proofErr w:type="spellEnd"/>
            <w:r w:rsidRPr="008A3998">
              <w:rPr>
                <w:b/>
              </w:rPr>
              <w:t>»</w:t>
            </w:r>
          </w:p>
          <w:p w:rsidR="00D90461" w:rsidRPr="008A3998" w:rsidRDefault="00D90461" w:rsidP="00D90461">
            <w:pPr>
              <w:pStyle w:val="Default"/>
            </w:pPr>
          </w:p>
          <w:p w:rsidR="00D90461" w:rsidRPr="008A3998" w:rsidRDefault="00D90461" w:rsidP="000733FF">
            <w:pPr>
              <w:pStyle w:val="Default"/>
              <w:rPr>
                <w:b/>
                <w:sz w:val="16"/>
                <w:szCs w:val="16"/>
              </w:rPr>
            </w:pPr>
            <w:r>
              <w:rPr>
                <w:b/>
              </w:rPr>
              <w:t>Д</w:t>
            </w:r>
            <w:r w:rsidRPr="008A3998">
              <w:rPr>
                <w:b/>
              </w:rPr>
              <w:t>иректор ___________</w:t>
            </w:r>
            <w:r w:rsidR="000733FF">
              <w:rPr>
                <w:b/>
              </w:rPr>
              <w:t>Одинець О.М.</w:t>
            </w:r>
          </w:p>
        </w:tc>
        <w:tc>
          <w:tcPr>
            <w:tcW w:w="5026" w:type="dxa"/>
            <w:tcBorders>
              <w:left w:val="single" w:sz="4" w:space="0" w:color="FFFFFF" w:themeColor="background1"/>
              <w:bottom w:val="nil"/>
              <w:right w:val="nil"/>
            </w:tcBorders>
          </w:tcPr>
          <w:p w:rsidR="00D90461" w:rsidRPr="008A3998" w:rsidRDefault="00D90461" w:rsidP="00D90461">
            <w:pPr>
              <w:pStyle w:val="Default"/>
              <w:rPr>
                <w:b/>
              </w:rPr>
            </w:pPr>
            <w:r>
              <w:rPr>
                <w:b/>
              </w:rPr>
              <w:t>Споживач</w:t>
            </w:r>
            <w:r w:rsidRPr="008A3998">
              <w:rPr>
                <w:b/>
              </w:rPr>
              <w:t xml:space="preserve">: </w:t>
            </w:r>
          </w:p>
          <w:p w:rsidR="00D90461" w:rsidRPr="008A3998" w:rsidRDefault="00D90461" w:rsidP="00D90461">
            <w:pPr>
              <w:pStyle w:val="Default"/>
              <w:rPr>
                <w:b/>
              </w:rPr>
            </w:pPr>
          </w:p>
          <w:p w:rsidR="00D90461" w:rsidRPr="005F0DFA" w:rsidRDefault="005F0DFA" w:rsidP="00D90461">
            <w:pPr>
              <w:pStyle w:val="Default"/>
              <w:rPr>
                <w:b/>
                <w:lang w:val="en-US"/>
              </w:rPr>
            </w:pPr>
            <w:r>
              <w:rPr>
                <w:b/>
                <w:lang w:val="en-US"/>
              </w:rPr>
              <w:t>____________________________________</w:t>
            </w:r>
            <w:r w:rsidR="00D90461">
              <w:rPr>
                <w:b/>
              </w:rPr>
              <w:t xml:space="preserve"> </w:t>
            </w:r>
            <w:r>
              <w:rPr>
                <w:b/>
                <w:lang w:val="en-US"/>
              </w:rPr>
              <w:t>____________________________________</w:t>
            </w:r>
          </w:p>
          <w:p w:rsidR="00D90461" w:rsidRPr="008A3998" w:rsidRDefault="00D90461" w:rsidP="00D90461">
            <w:pPr>
              <w:pStyle w:val="Default"/>
            </w:pPr>
          </w:p>
          <w:p w:rsidR="00D90461" w:rsidRPr="005F0DFA" w:rsidRDefault="005F0DFA" w:rsidP="00D90461">
            <w:pPr>
              <w:pStyle w:val="Default"/>
              <w:rPr>
                <w:b/>
                <w:sz w:val="16"/>
                <w:szCs w:val="16"/>
                <w:lang w:val="en-US"/>
              </w:rPr>
            </w:pPr>
            <w:r>
              <w:rPr>
                <w:b/>
                <w:lang w:val="en-US"/>
              </w:rPr>
              <w:t>____________________________________</w:t>
            </w:r>
          </w:p>
        </w:tc>
      </w:tr>
    </w:tbl>
    <w:p w:rsidR="00343192" w:rsidRPr="008A3998" w:rsidRDefault="00343192" w:rsidP="00343192">
      <w:pPr>
        <w:tabs>
          <w:tab w:val="left" w:pos="5055"/>
        </w:tabs>
        <w:rPr>
          <w:rFonts w:ascii="Times New Roman" w:hAnsi="Times New Roman" w:cs="Times New Roman"/>
          <w:b/>
          <w:sz w:val="16"/>
          <w:szCs w:val="16"/>
        </w:rPr>
        <w:sectPr w:rsidR="00343192" w:rsidRPr="008A3998" w:rsidSect="00343192">
          <w:pgSz w:w="11906" w:h="16838"/>
          <w:pgMar w:top="568" w:right="850" w:bottom="1134" w:left="851" w:header="708" w:footer="708" w:gutter="0"/>
          <w:cols w:space="708"/>
          <w:docGrid w:linePitch="360"/>
        </w:sectPr>
      </w:pPr>
    </w:p>
    <w:p w:rsidR="0015653A" w:rsidRPr="008A3998" w:rsidRDefault="00343192" w:rsidP="00343192">
      <w:pPr>
        <w:tabs>
          <w:tab w:val="left" w:pos="-142"/>
        </w:tabs>
        <w:rPr>
          <w:rFonts w:ascii="Times New Roman" w:hAnsi="Times New Roman" w:cs="Times New Roman"/>
          <w:b/>
          <w:sz w:val="16"/>
          <w:szCs w:val="16"/>
        </w:rPr>
      </w:pPr>
      <w:r w:rsidRPr="008A3998">
        <w:rPr>
          <w:rFonts w:ascii="Times New Roman" w:hAnsi="Times New Roman" w:cs="Times New Roman"/>
          <w:b/>
          <w:sz w:val="16"/>
          <w:szCs w:val="16"/>
        </w:rPr>
        <w:lastRenderedPageBreak/>
        <w:tab/>
      </w:r>
    </w:p>
    <w:sectPr w:rsidR="0015653A" w:rsidRPr="008A3998" w:rsidSect="00343192">
      <w:type w:val="continuous"/>
      <w:pgSz w:w="11906" w:h="16838"/>
      <w:pgMar w:top="568" w:right="850" w:bottom="1134" w:left="851" w:header="708" w:footer="708" w:gutter="0"/>
      <w:cols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AB"/>
    <w:rsid w:val="00017010"/>
    <w:rsid w:val="000733FF"/>
    <w:rsid w:val="000A03A3"/>
    <w:rsid w:val="0015653A"/>
    <w:rsid w:val="00193D0E"/>
    <w:rsid w:val="001A48C4"/>
    <w:rsid w:val="00224C3C"/>
    <w:rsid w:val="00230586"/>
    <w:rsid w:val="00235576"/>
    <w:rsid w:val="00255091"/>
    <w:rsid w:val="00267629"/>
    <w:rsid w:val="002E4D83"/>
    <w:rsid w:val="00343192"/>
    <w:rsid w:val="00377CB8"/>
    <w:rsid w:val="00394F4C"/>
    <w:rsid w:val="00414ABA"/>
    <w:rsid w:val="004332A0"/>
    <w:rsid w:val="00535258"/>
    <w:rsid w:val="00535495"/>
    <w:rsid w:val="00551878"/>
    <w:rsid w:val="005F0DFA"/>
    <w:rsid w:val="00606823"/>
    <w:rsid w:val="0063474A"/>
    <w:rsid w:val="00634AC3"/>
    <w:rsid w:val="007218DA"/>
    <w:rsid w:val="00726351"/>
    <w:rsid w:val="00777B3A"/>
    <w:rsid w:val="007A2831"/>
    <w:rsid w:val="008034C4"/>
    <w:rsid w:val="00826D54"/>
    <w:rsid w:val="008441FC"/>
    <w:rsid w:val="008A3998"/>
    <w:rsid w:val="008C639F"/>
    <w:rsid w:val="008F5F0A"/>
    <w:rsid w:val="00912CEF"/>
    <w:rsid w:val="009F2DA6"/>
    <w:rsid w:val="00A762AB"/>
    <w:rsid w:val="00AB21C5"/>
    <w:rsid w:val="00C32EDD"/>
    <w:rsid w:val="00C73E78"/>
    <w:rsid w:val="00CA4FCC"/>
    <w:rsid w:val="00D80E06"/>
    <w:rsid w:val="00D90461"/>
    <w:rsid w:val="00E54978"/>
    <w:rsid w:val="00E8055F"/>
    <w:rsid w:val="00EB2BE6"/>
    <w:rsid w:val="00ED132B"/>
    <w:rsid w:val="00F009DC"/>
    <w:rsid w:val="00F1062A"/>
    <w:rsid w:val="00FE06B2"/>
    <w:rsid w:val="00FE3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62A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A39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355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57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3CE0-5454-430C-BE8D-167226A1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4402</Words>
  <Characters>2510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dcterms:created xsi:type="dcterms:W3CDTF">2020-05-07T13:03:00Z</dcterms:created>
  <dcterms:modified xsi:type="dcterms:W3CDTF">2024-01-02T09:20:00Z</dcterms:modified>
</cp:coreProperties>
</file>